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166E0">
      <w:pPr>
        <w:ind w:right="470"/>
        <w:jc w:val="right"/>
        <w:rPr>
          <w:b/>
          <w:spacing w:val="20"/>
          <w:sz w:val="24"/>
        </w:rPr>
      </w:pPr>
      <w:r>
        <w:rPr>
          <w:sz w:val="52"/>
        </w:rPr>
        <w:drawing>
          <wp:inline distT="0" distB="0" distL="114300" distR="114300">
            <wp:extent cx="1856740" cy="852805"/>
            <wp:effectExtent l="0" t="0" r="10160" b="1079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pic:cNvPicPr>
                  </pic:nvPicPr>
                  <pic:blipFill>
                    <a:blip r:embed="rId12"/>
                    <a:stretch>
                      <a:fillRect/>
                    </a:stretch>
                  </pic:blipFill>
                  <pic:spPr>
                    <a:xfrm>
                      <a:off x="0" y="0"/>
                      <a:ext cx="1856740" cy="852805"/>
                    </a:xfrm>
                    <a:prstGeom prst="rect">
                      <a:avLst/>
                    </a:prstGeom>
                    <a:noFill/>
                    <a:ln>
                      <a:noFill/>
                    </a:ln>
                  </pic:spPr>
                </pic:pic>
              </a:graphicData>
            </a:graphic>
          </wp:inline>
        </w:drawing>
      </w:r>
    </w:p>
    <w:p w14:paraId="01FEA05E">
      <w:pPr>
        <w:jc w:val="center"/>
        <w:rPr>
          <w:rFonts w:ascii="黑体" w:hAnsi="宋体" w:eastAsia="黑体"/>
          <w:b/>
          <w:sz w:val="52"/>
        </w:rPr>
      </w:pPr>
      <w:r>
        <w:rPr>
          <w:rFonts w:hint="eastAsia" w:ascii="黑体" w:hAnsi="宋体" w:eastAsia="黑体"/>
          <w:b/>
          <w:sz w:val="52"/>
        </w:rPr>
        <w:t>中华人民共和国国家计量技术规范</w:t>
      </w:r>
    </w:p>
    <w:p w14:paraId="4729A72C">
      <w:pPr>
        <w:rPr>
          <w:rFonts w:ascii="黑体" w:eastAsia="黑体"/>
          <w:b/>
          <w:sz w:val="24"/>
        </w:rPr>
      </w:pPr>
      <w:r>
        <w:rPr>
          <w:b/>
          <w:sz w:val="28"/>
        </w:rPr>
        <w:t xml:space="preserve">                                        </w:t>
      </w:r>
      <w:r>
        <w:rPr>
          <w:rFonts w:hint="eastAsia"/>
          <w:b/>
          <w:sz w:val="28"/>
        </w:rPr>
        <w:t xml:space="preserve">    </w:t>
      </w:r>
      <w:r>
        <w:rPr>
          <w:rFonts w:ascii="黑体" w:eastAsia="黑体"/>
          <w:b/>
          <w:sz w:val="28"/>
        </w:rPr>
        <w:t xml:space="preserve">JJF </w:t>
      </w:r>
      <w:r>
        <w:rPr>
          <w:rFonts w:hint="eastAsia" w:ascii="黑体" w:eastAsia="黑体"/>
          <w:b/>
          <w:sz w:val="28"/>
        </w:rPr>
        <w:t>XXXX－</w:t>
      </w:r>
      <w:r>
        <w:rPr>
          <w:rFonts w:ascii="黑体" w:eastAsia="黑体"/>
          <w:b/>
          <w:sz w:val="28"/>
        </w:rPr>
        <w:t>20</w:t>
      </w:r>
      <w:r>
        <w:rPr>
          <w:rFonts w:hint="eastAsia" w:ascii="黑体" w:eastAsia="黑体"/>
          <w:b/>
          <w:sz w:val="28"/>
        </w:rPr>
        <w:t>XX</w:t>
      </w:r>
    </w:p>
    <w:p w14:paraId="66FD61E5">
      <w:pPr>
        <w:jc w:val="center"/>
        <w:rPr>
          <w:sz w:val="36"/>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100965</wp:posOffset>
                </wp:positionV>
                <wp:extent cx="5486400" cy="635"/>
                <wp:effectExtent l="0" t="7620" r="0" b="10795"/>
                <wp:wrapNone/>
                <wp:docPr id="8" name="直接连接符 8"/>
                <wp:cNvGraphicFramePr/>
                <a:graphic xmlns:a="http://schemas.openxmlformats.org/drawingml/2006/main">
                  <a:graphicData uri="http://schemas.microsoft.com/office/word/2010/wordprocessingShape">
                    <wps:wsp>
                      <wps:cNvCnPr/>
                      <wps:spPr>
                        <a:xfrm>
                          <a:off x="0" y="0"/>
                          <a:ext cx="5486400"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9pt;margin-top:7.95pt;height:0.05pt;width:432pt;z-index:251659264;mso-width-relative:page;mso-height-relative:page;" filled="f" stroked="t" coordsize="21600,21600" o:gfxdata="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r&#10;IAln1QAAAAgBAAAPAAAAAAAAAAEAIAAAACIAAABkcnMvZG93bnJldi54bWxQSwECFAAUAAAACACH&#10;TuJA1ghtx+4BAADbAwAADgAAAAAAAAABACAAAAAkAQAAZHJzL2Uyb0RvYy54bWxQSwUGAAAAAAYA&#10;BgBZAQAAhAUAAAAA&#10;">
                <v:fill on="f" focussize="0,0"/>
                <v:stroke weight="1.25pt" color="#000000" joinstyle="round"/>
                <v:imagedata o:title=""/>
                <o:lock v:ext="edit" aspectratio="f"/>
              </v:line>
            </w:pict>
          </mc:Fallback>
        </mc:AlternateContent>
      </w:r>
    </w:p>
    <w:p w14:paraId="23B28724">
      <w:pPr>
        <w:jc w:val="center"/>
        <w:rPr>
          <w:sz w:val="36"/>
        </w:rPr>
      </w:pPr>
    </w:p>
    <w:p w14:paraId="2C72ACC1">
      <w:pPr>
        <w:jc w:val="center"/>
        <w:rPr>
          <w:sz w:val="36"/>
        </w:rPr>
      </w:pPr>
    </w:p>
    <w:p w14:paraId="79BE0519">
      <w:pPr>
        <w:jc w:val="center"/>
        <w:rPr>
          <w:rFonts w:ascii="黑体" w:hAnsi="宋体" w:eastAsia="黑体"/>
          <w:b/>
          <w:sz w:val="52"/>
        </w:rPr>
      </w:pPr>
    </w:p>
    <w:p w14:paraId="327F6E9D">
      <w:pPr>
        <w:jc w:val="center"/>
        <w:rPr>
          <w:rFonts w:ascii="黑体" w:hAnsi="宋体" w:eastAsia="黑体"/>
          <w:b/>
          <w:sz w:val="52"/>
        </w:rPr>
      </w:pPr>
      <w:r>
        <w:rPr>
          <w:rFonts w:hint="eastAsia" w:ascii="黑体" w:hAnsi="宋体" w:eastAsia="黑体"/>
          <w:b/>
          <w:sz w:val="52"/>
        </w:rPr>
        <w:t>恒温盐槽技术性能测试规范</w:t>
      </w:r>
    </w:p>
    <w:p w14:paraId="0CCBE7E7">
      <w:pPr>
        <w:jc w:val="center"/>
        <w:rPr>
          <w:rFonts w:hint="eastAsia"/>
          <w:b/>
          <w:sz w:val="28"/>
        </w:rPr>
      </w:pPr>
      <w:r>
        <w:rPr>
          <w:rFonts w:hint="eastAsia"/>
          <w:b/>
          <w:sz w:val="28"/>
        </w:rPr>
        <w:t>Measurement and Test Norm of</w:t>
      </w:r>
      <w:r>
        <w:rPr>
          <w:rFonts w:hint="eastAsia"/>
          <w:b/>
          <w:sz w:val="28"/>
          <w:lang w:val="en-US" w:eastAsia="zh-CN"/>
        </w:rPr>
        <w:t xml:space="preserve"> </w:t>
      </w:r>
      <w:r>
        <w:rPr>
          <w:rFonts w:hint="eastAsia"/>
          <w:b/>
          <w:sz w:val="28"/>
        </w:rPr>
        <w:t xml:space="preserve">Metrological Characteristics </w:t>
      </w:r>
    </w:p>
    <w:p w14:paraId="2684D0BD">
      <w:pPr>
        <w:jc w:val="center"/>
        <w:rPr>
          <w:rFonts w:ascii="黑体" w:eastAsia="黑体"/>
          <w:sz w:val="28"/>
        </w:rPr>
      </w:pPr>
      <w:r>
        <w:rPr>
          <w:rFonts w:hint="eastAsia"/>
          <w:b/>
          <w:sz w:val="28"/>
          <w:lang w:val="en-US" w:eastAsia="zh-CN"/>
        </w:rPr>
        <w:t>o</w:t>
      </w:r>
      <w:r>
        <w:rPr>
          <w:rFonts w:hint="eastAsia"/>
          <w:b/>
          <w:sz w:val="28"/>
        </w:rPr>
        <w:t>f</w:t>
      </w:r>
      <w:r>
        <w:rPr>
          <w:rFonts w:hint="eastAsia"/>
          <w:b/>
          <w:sz w:val="28"/>
          <w:lang w:val="en-US" w:eastAsia="zh-CN"/>
        </w:rPr>
        <w:t xml:space="preserve"> </w:t>
      </w:r>
      <w:r>
        <w:rPr>
          <w:rFonts w:hint="eastAsia"/>
          <w:b/>
          <w:sz w:val="28"/>
        </w:rPr>
        <w:t xml:space="preserve">Thermostatic Salt Baths  </w:t>
      </w:r>
    </w:p>
    <w:p w14:paraId="494085C5">
      <w:pPr>
        <w:jc w:val="center"/>
        <w:rPr>
          <w:sz w:val="28"/>
        </w:rPr>
      </w:pPr>
    </w:p>
    <w:p w14:paraId="20FAE29A">
      <w:pPr>
        <w:jc w:val="center"/>
        <w:rPr>
          <w:sz w:val="32"/>
          <w:szCs w:val="32"/>
        </w:rPr>
      </w:pPr>
      <w:r>
        <w:rPr>
          <w:rFonts w:hint="eastAsia"/>
          <w:sz w:val="32"/>
          <w:szCs w:val="32"/>
        </w:rPr>
        <w:t>（</w:t>
      </w:r>
      <w:r>
        <w:rPr>
          <w:rFonts w:hint="eastAsia"/>
          <w:sz w:val="32"/>
          <w:szCs w:val="32"/>
          <w:lang w:val="en-US" w:eastAsia="zh-CN"/>
        </w:rPr>
        <w:t>征求意见</w:t>
      </w:r>
      <w:r>
        <w:rPr>
          <w:rFonts w:hint="eastAsia"/>
          <w:sz w:val="32"/>
          <w:szCs w:val="32"/>
        </w:rPr>
        <w:t>稿）</w:t>
      </w:r>
      <w:r>
        <w:rPr>
          <w:sz w:val="32"/>
          <w:szCs w:val="32"/>
        </w:rPr>
        <w:t xml:space="preserve"> </w:t>
      </w:r>
    </w:p>
    <w:p w14:paraId="2D8227CD">
      <w:pPr>
        <w:jc w:val="center"/>
      </w:pPr>
    </w:p>
    <w:p w14:paraId="2349E85A">
      <w:pPr>
        <w:jc w:val="center"/>
      </w:pPr>
    </w:p>
    <w:p w14:paraId="633A5B49">
      <w:pPr>
        <w:jc w:val="center"/>
      </w:pPr>
    </w:p>
    <w:p w14:paraId="4FC5065C">
      <w:pPr>
        <w:jc w:val="center"/>
      </w:pPr>
    </w:p>
    <w:p w14:paraId="183D02DA">
      <w:pPr>
        <w:jc w:val="center"/>
      </w:pPr>
    </w:p>
    <w:p w14:paraId="0E8CC4C2">
      <w:pPr>
        <w:jc w:val="center"/>
      </w:pPr>
    </w:p>
    <w:p w14:paraId="21820AC1">
      <w:pPr>
        <w:jc w:val="center"/>
      </w:pPr>
    </w:p>
    <w:p w14:paraId="7096D110">
      <w:pPr>
        <w:jc w:val="center"/>
        <w:rPr>
          <w:w w:val="200"/>
        </w:rPr>
      </w:pPr>
    </w:p>
    <w:p w14:paraId="07C3F655">
      <w:pPr>
        <w:jc w:val="center"/>
      </w:pPr>
    </w:p>
    <w:p w14:paraId="178CDB3A">
      <w:pPr>
        <w:jc w:val="center"/>
      </w:pPr>
    </w:p>
    <w:p w14:paraId="12CE8E91">
      <w:pPr>
        <w:spacing w:line="600" w:lineRule="auto"/>
        <w:jc w:val="center"/>
        <w:rPr>
          <w:b/>
          <w:sz w:val="28"/>
        </w:rPr>
      </w:pP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发布</w:t>
      </w:r>
      <w:r>
        <w:rPr>
          <w:b/>
          <w:sz w:val="28"/>
        </w:rPr>
        <w:t xml:space="preserve">                   </w:t>
      </w:r>
      <w:r>
        <w:rPr>
          <w:sz w:val="28"/>
        </w:rPr>
        <w:t xml:space="preserve"> </w:t>
      </w:r>
      <w:r>
        <w:rPr>
          <w:rFonts w:ascii="黑体" w:eastAsia="黑体"/>
          <w:sz w:val="28"/>
        </w:rPr>
        <w:t>20</w:t>
      </w:r>
      <w:r>
        <w:rPr>
          <w:rFonts w:hint="eastAsia" w:ascii="黑体" w:eastAsia="黑体"/>
          <w:sz w:val="28"/>
        </w:rPr>
        <w:t>XX</w:t>
      </w:r>
      <w:r>
        <w:rPr>
          <w:rFonts w:hint="eastAsia" w:ascii="黑体" w:hAnsi="宋体" w:eastAsia="黑体"/>
          <w:sz w:val="28"/>
        </w:rPr>
        <w:t>－XX－XX</w:t>
      </w:r>
      <w:r>
        <w:rPr>
          <w:rFonts w:hint="eastAsia" w:ascii="黑体" w:eastAsia="黑体"/>
          <w:b/>
          <w:sz w:val="28"/>
        </w:rPr>
        <w:t>　实施</w:t>
      </w:r>
    </w:p>
    <w:p w14:paraId="5A1D4329">
      <w:pPr>
        <w:jc w:val="center"/>
        <w:rPr>
          <w:sz w:val="32"/>
          <w:szCs w:val="32"/>
        </w:rPr>
        <w:sectPr>
          <w:headerReference r:id="rId3" w:type="default"/>
          <w:footerReference r:id="rId5" w:type="default"/>
          <w:headerReference r:id="rId4" w:type="even"/>
          <w:footerReference r:id="rId6" w:type="even"/>
          <w:pgSz w:w="11906" w:h="16838"/>
          <w:pgMar w:top="1418" w:right="1106" w:bottom="1418" w:left="1418" w:header="851" w:footer="992" w:gutter="0"/>
          <w:pgNumType w:start="1"/>
          <w:cols w:space="720" w:num="1"/>
          <w:titlePg/>
          <w:docGrid w:type="linesAndChars" w:linePitch="312" w:charSpace="0"/>
        </w:sectPr>
      </w:pPr>
      <w:r>
        <w:rPr>
          <w:rStyle w:val="17"/>
          <w:rFonts w:hint="eastAsia" w:ascii="宋体" w:hAnsi="宋体" w:eastAsia="宋体"/>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71500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715000"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0pt;height:0.05pt;width:450pt;z-index:251660288;mso-width-relative:page;mso-height-relative:page;" filled="f" stroked="t" coordsize="21600,21600" o:gfxdata="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yBzGj0QAA&#10;AAIBAAAPAAAAAAAAAAEAIAAAACIAAABkcnMvZG93bnJldi54bWxQSwECFAAUAAAACACHTuJAwFmf&#10;muwBAADaAwAADgAAAAAAAAABACAAAAAgAQAAZHJzL2Uyb0RvYy54bWxQSwUGAAAAAAYABgBZAQAA&#10;fgUAAAAA&#10;">
                <v:fill on="f" focussize="0,0"/>
                <v:stroke color="#000000" joinstyle="round"/>
                <v:imagedata o:title=""/>
                <o:lock v:ext="edit" aspectratio="f"/>
              </v:line>
            </w:pict>
          </mc:Fallback>
        </mc:AlternateContent>
      </w:r>
      <w:r>
        <w:rPr>
          <w:rStyle w:val="17"/>
          <w:rFonts w:hint="eastAsia" w:ascii="宋体" w:hAnsi="宋体" w:eastAsia="宋体"/>
          <w:szCs w:val="32"/>
        </w:rPr>
        <w:t xml:space="preserve"> 国家市场监督管理总局</w:t>
      </w:r>
      <w:r>
        <w:rPr>
          <w:b/>
          <w:sz w:val="32"/>
          <w:szCs w:val="32"/>
        </w:rPr>
        <w:t xml:space="preserve"> </w:t>
      </w:r>
      <w:r>
        <w:rPr>
          <w:sz w:val="32"/>
          <w:szCs w:val="32"/>
        </w:rPr>
        <w:t xml:space="preserve"> </w:t>
      </w:r>
      <w:r>
        <w:rPr>
          <w:rFonts w:hint="eastAsia" w:ascii="黑体" w:eastAsia="黑体"/>
          <w:b/>
          <w:sz w:val="32"/>
          <w:szCs w:val="32"/>
        </w:rPr>
        <w:t>发布</w:t>
      </w:r>
    </w:p>
    <w:p w14:paraId="562EA346">
      <w:pPr>
        <w:jc w:val="left"/>
        <w:rPr>
          <w:rFonts w:ascii="黑体" w:hAnsi="宋体" w:eastAsia="黑体"/>
          <w:b/>
          <w:sz w:val="44"/>
        </w:rPr>
      </w:pPr>
    </w:p>
    <w:p w14:paraId="60B40C7F">
      <w:pPr>
        <w:ind w:firstLine="843" w:firstLineChars="300"/>
        <w:rPr>
          <w:rFonts w:ascii="黑体" w:hAnsi="宋体" w:eastAsia="黑体"/>
          <w:b/>
          <w:sz w:val="28"/>
          <w:szCs w:val="28"/>
        </w:rPr>
      </w:pPr>
      <w:r>
        <w:rPr>
          <w:rFonts w:hint="eastAsia" w:ascii="黑体" w:hAnsi="宋体" w:eastAsia="黑体"/>
          <w:b/>
          <w:sz w:val="28"/>
          <w:szCs w:val="28"/>
        </w:rPr>
        <w:t>恒温盐槽技术性能测试规范</w:t>
      </w:r>
      <w:r>
        <w:rPr>
          <w:rFonts w:hint="eastAsia"/>
          <w:b/>
          <w:sz w:val="28"/>
          <w:szCs w:val="28"/>
        </w:rPr>
        <mc:AlternateContent>
          <mc:Choice Requires="wps">
            <w:drawing>
              <wp:anchor distT="0" distB="0" distL="114300" distR="114300" simplePos="0" relativeHeight="251661312" behindDoc="0" locked="0" layoutInCell="1" allowOverlap="1">
                <wp:simplePos x="0" y="0"/>
                <wp:positionH relativeFrom="column">
                  <wp:posOffset>3794125</wp:posOffset>
                </wp:positionH>
                <wp:positionV relativeFrom="paragraph">
                  <wp:posOffset>100330</wp:posOffset>
                </wp:positionV>
                <wp:extent cx="1943100" cy="647065"/>
                <wp:effectExtent l="9525" t="9525" r="15875" b="16510"/>
                <wp:wrapNone/>
                <wp:docPr id="4" name="矩形 4"/>
                <wp:cNvGraphicFramePr/>
                <a:graphic xmlns:a="http://schemas.openxmlformats.org/drawingml/2006/main">
                  <a:graphicData uri="http://schemas.microsoft.com/office/word/2010/wordprocessingShape">
                    <wps:wsp>
                      <wps:cNvSpPr/>
                      <wps:spPr>
                        <a:xfrm>
                          <a:off x="0" y="0"/>
                          <a:ext cx="1943100" cy="647065"/>
                        </a:xfrm>
                        <a:prstGeom prst="rect">
                          <a:avLst/>
                        </a:prstGeom>
                        <a:solidFill>
                          <a:srgbClr val="FFFFFF"/>
                        </a:solidFill>
                        <a:ln w="19050" cap="flat" cmpd="sng">
                          <a:solidFill>
                            <a:srgbClr val="000000"/>
                          </a:solidFill>
                          <a:prstDash val="sysDot"/>
                          <a:miter/>
                          <a:headEnd type="none" w="med" len="med"/>
                          <a:tailEnd type="none" w="med" len="med"/>
                        </a:ln>
                      </wps:spPr>
                      <wps:txbx>
                        <w:txbxContent>
                          <w:p w14:paraId="6610983A">
                            <w:pPr>
                              <w:adjustRightInd w:val="0"/>
                              <w:spacing w:line="240" w:lineRule="atLeast"/>
                              <w:jc w:val="center"/>
                              <w:rPr>
                                <w:rFonts w:ascii="黑体" w:eastAsia="黑体"/>
                                <w:b/>
                                <w:sz w:val="28"/>
                              </w:rPr>
                            </w:pPr>
                            <w:r>
                              <w:rPr>
                                <w:rFonts w:hint="eastAsia" w:ascii="黑体" w:eastAsia="黑体"/>
                                <w:b/>
                                <w:sz w:val="28"/>
                              </w:rPr>
                              <w:t>JJF</w:t>
                            </w:r>
                            <w:r>
                              <w:rPr>
                                <w:rFonts w:ascii="黑体" w:eastAsia="黑体"/>
                                <w:b/>
                                <w:sz w:val="28"/>
                              </w:rPr>
                              <w:t xml:space="preserve"> </w:t>
                            </w:r>
                            <w:r>
                              <w:rPr>
                                <w:rFonts w:hint="eastAsia" w:ascii="黑体" w:eastAsia="黑体"/>
                                <w:b/>
                                <w:sz w:val="28"/>
                              </w:rPr>
                              <w:t>XXXX- 20</w:t>
                            </w:r>
                            <w:r>
                              <w:rPr>
                                <w:rFonts w:ascii="黑体" w:eastAsia="黑体"/>
                                <w:b/>
                                <w:sz w:val="28"/>
                              </w:rPr>
                              <w:t>XX</w:t>
                            </w:r>
                          </w:p>
                        </w:txbxContent>
                      </wps:txbx>
                      <wps:bodyPr upright="1"/>
                    </wps:wsp>
                  </a:graphicData>
                </a:graphic>
              </wp:anchor>
            </w:drawing>
          </mc:Choice>
          <mc:Fallback>
            <w:pict>
              <v:rect id="_x0000_s1026" o:spid="_x0000_s1026" o:spt="1" style="position:absolute;left:0pt;margin-left:298.75pt;margin-top:7.9pt;height:50.95pt;width:153pt;z-index:251661312;mso-width-relative:page;mso-height-relative:page;" fillcolor="#FFFFFF" filled="t" stroked="t" coordsize="21600,21600" o:gfxdata="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XYUptgAAAAKAQAADwAAAAAAAAABACAAAAAiAAAAZHJzL2Rv&#10;d25yZXYueG1sUEsBAhQAFAAAAAgAh07iQDfs9YoBAgAAKwQAAA4AAAAAAAAAAQAgAAAAJwEAAGRy&#10;cy9lMm9Eb2MueG1sUEsFBgAAAAAGAAYAWQEAAJoFAAAAAA==&#10;">
                <v:fill on="t" focussize="0,0"/>
                <v:stroke weight="1.5pt" color="#000000" joinstyle="miter" dashstyle="1 1"/>
                <v:imagedata o:title=""/>
                <o:lock v:ext="edit" aspectratio="f"/>
                <v:textbox>
                  <w:txbxContent>
                    <w:p w14:paraId="6610983A">
                      <w:pPr>
                        <w:adjustRightInd w:val="0"/>
                        <w:spacing w:line="240" w:lineRule="atLeast"/>
                        <w:jc w:val="center"/>
                        <w:rPr>
                          <w:rFonts w:ascii="黑体" w:eastAsia="黑体"/>
                          <w:b/>
                          <w:sz w:val="28"/>
                        </w:rPr>
                      </w:pPr>
                      <w:r>
                        <w:rPr>
                          <w:rFonts w:hint="eastAsia" w:ascii="黑体" w:eastAsia="黑体"/>
                          <w:b/>
                          <w:sz w:val="28"/>
                        </w:rPr>
                        <w:t>JJF</w:t>
                      </w:r>
                      <w:r>
                        <w:rPr>
                          <w:rFonts w:ascii="黑体" w:eastAsia="黑体"/>
                          <w:b/>
                          <w:sz w:val="28"/>
                        </w:rPr>
                        <w:t xml:space="preserve"> </w:t>
                      </w:r>
                      <w:r>
                        <w:rPr>
                          <w:rFonts w:hint="eastAsia" w:ascii="黑体" w:eastAsia="黑体"/>
                          <w:b/>
                          <w:sz w:val="28"/>
                        </w:rPr>
                        <w:t>XXXX- 20</w:t>
                      </w:r>
                      <w:r>
                        <w:rPr>
                          <w:rFonts w:ascii="黑体" w:eastAsia="黑体"/>
                          <w:b/>
                          <w:sz w:val="28"/>
                        </w:rPr>
                        <w:t>XX</w:t>
                      </w:r>
                    </w:p>
                  </w:txbxContent>
                </v:textbox>
              </v:rect>
            </w:pict>
          </mc:Fallback>
        </mc:AlternateContent>
      </w:r>
    </w:p>
    <w:p w14:paraId="27290093">
      <w:pPr>
        <w:jc w:val="left"/>
        <w:rPr>
          <w:rFonts w:hint="eastAsia"/>
          <w:b/>
          <w:sz w:val="28"/>
          <w:szCs w:val="28"/>
        </w:rPr>
      </w:pPr>
      <w:r>
        <w:rPr>
          <w:rFonts w:hint="eastAsia"/>
          <w:b/>
          <w:sz w:val="28"/>
          <w:szCs w:val="28"/>
        </w:rPr>
        <w:t xml:space="preserve"> </w:t>
      </w:r>
      <w:r>
        <w:rPr>
          <w:rFonts w:hint="eastAsia" w:ascii="黑体" w:eastAsia="黑体"/>
          <w:sz w:val="32"/>
        </w:rPr>
        <mc:AlternateContent>
          <mc:Choice Requires="wps">
            <w:drawing>
              <wp:anchor distT="0" distB="0" distL="114300" distR="114300" simplePos="0" relativeHeight="251662336" behindDoc="0" locked="0" layoutInCell="1" allowOverlap="1">
                <wp:simplePos x="0" y="0"/>
                <wp:positionH relativeFrom="column">
                  <wp:posOffset>-74295</wp:posOffset>
                </wp:positionH>
                <wp:positionV relativeFrom="paragraph">
                  <wp:posOffset>755650</wp:posOffset>
                </wp:positionV>
                <wp:extent cx="5486400" cy="635"/>
                <wp:effectExtent l="0" t="7620" r="0" b="10795"/>
                <wp:wrapNone/>
                <wp:docPr id="7" name="直接连接符 7"/>
                <wp:cNvGraphicFramePr/>
                <a:graphic xmlns:a="http://schemas.openxmlformats.org/drawingml/2006/main">
                  <a:graphicData uri="http://schemas.microsoft.com/office/word/2010/wordprocessingShape">
                    <wps:wsp>
                      <wps:cNvCnPr/>
                      <wps:spPr>
                        <a:xfrm>
                          <a:off x="0" y="0"/>
                          <a:ext cx="5486400"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85pt;margin-top:59.5pt;height:0.05pt;width:432pt;z-index:251662336;mso-width-relative:page;mso-height-relative:page;" filled="f" stroked="t" coordsize="21600,21600" o:gfxdata="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SCBIP2QAAAAsBAAAPAAAAAAAAAAEAIAAAACIAAABkcnMvZG93bnJldi54bWxQSwECFAAUAAAA&#10;CACHTuJAgtAnR+0BAADbAwAADgAAAAAAAAABACAAAAAoAQAAZHJzL2Uyb0RvYy54bWxQSwUGAAAA&#10;AAYABgBZAQAAhwUAAAAA&#10;">
                <v:fill on="f" focussize="0,0"/>
                <v:stroke weight="1.25pt" color="#000000" joinstyle="round"/>
                <v:imagedata o:title=""/>
                <o:lock v:ext="edit" aspectratio="f"/>
              </v:line>
            </w:pict>
          </mc:Fallback>
        </mc:AlternateContent>
      </w:r>
      <w:r>
        <w:rPr>
          <w:rFonts w:hint="eastAsia"/>
          <w:b/>
          <w:sz w:val="28"/>
          <w:szCs w:val="28"/>
        </w:rPr>
        <w:t>Measurement and Test Norm of Metrological</w:t>
      </w:r>
    </w:p>
    <w:p w14:paraId="5F777916">
      <w:pPr>
        <w:ind w:firstLine="281" w:firstLineChars="100"/>
        <w:jc w:val="left"/>
        <w:rPr>
          <w:b/>
          <w:sz w:val="28"/>
          <w:szCs w:val="28"/>
        </w:rPr>
      </w:pPr>
      <w:r>
        <w:rPr>
          <w:rFonts w:hint="eastAsia"/>
          <w:b/>
          <w:sz w:val="28"/>
          <w:szCs w:val="28"/>
        </w:rPr>
        <w:t xml:space="preserve">Characteristics </w:t>
      </w:r>
      <w:r>
        <w:rPr>
          <w:rFonts w:hint="eastAsia"/>
          <w:b/>
          <w:sz w:val="28"/>
          <w:szCs w:val="28"/>
          <w:lang w:val="en-US" w:eastAsia="zh-CN"/>
        </w:rPr>
        <w:t>of</w:t>
      </w:r>
      <w:r>
        <w:rPr>
          <w:rFonts w:hint="eastAsia"/>
          <w:b/>
          <w:sz w:val="28"/>
          <w:szCs w:val="28"/>
        </w:rPr>
        <w:t xml:space="preserve"> Thermostatic Salt Baths</w:t>
      </w:r>
    </w:p>
    <w:p w14:paraId="5717ABAA">
      <w:pPr>
        <w:rPr>
          <w:b/>
        </w:rPr>
      </w:pPr>
    </w:p>
    <w:p w14:paraId="512F0468">
      <w:pPr>
        <w:rPr>
          <w:b/>
        </w:rPr>
      </w:pPr>
    </w:p>
    <w:p w14:paraId="774BFABC">
      <w:pPr>
        <w:rPr>
          <w:b/>
        </w:rPr>
      </w:pPr>
    </w:p>
    <w:p w14:paraId="38E5262D">
      <w:pPr>
        <w:rPr>
          <w:b/>
        </w:rPr>
      </w:pPr>
    </w:p>
    <w:p w14:paraId="3FD3468A">
      <w:pPr>
        <w:rPr>
          <w:b/>
        </w:rPr>
      </w:pPr>
    </w:p>
    <w:p w14:paraId="0D21FAB8">
      <w:pPr>
        <w:rPr>
          <w:b/>
        </w:rPr>
      </w:pPr>
    </w:p>
    <w:p w14:paraId="62D07C6A">
      <w:pPr>
        <w:ind w:left="0" w:leftChars="0" w:firstLine="843" w:firstLineChars="300"/>
        <w:jc w:val="left"/>
        <w:rPr>
          <w:rFonts w:hint="eastAsia" w:ascii="黑体" w:hAnsi="黑体" w:eastAsia="黑体"/>
          <w:sz w:val="28"/>
        </w:rPr>
      </w:pPr>
      <w:r>
        <w:rPr>
          <w:rFonts w:hint="eastAsia" w:ascii="黑体" w:eastAsia="黑体"/>
          <w:b/>
          <w:kern w:val="0"/>
          <w:sz w:val="28"/>
        </w:rPr>
        <w:t xml:space="preserve">    </w:t>
      </w:r>
      <w:r>
        <w:rPr>
          <w:rFonts w:hint="eastAsia" w:ascii="黑体" w:hAnsi="黑体" w:eastAsia="黑体"/>
          <w:spacing w:val="93"/>
          <w:kern w:val="0"/>
          <w:sz w:val="28"/>
        </w:rPr>
        <w:t>归口单</w:t>
      </w:r>
      <w:r>
        <w:rPr>
          <w:rFonts w:hint="eastAsia" w:ascii="黑体" w:hAnsi="黑体" w:eastAsia="黑体"/>
          <w:spacing w:val="2"/>
          <w:kern w:val="0"/>
          <w:sz w:val="28"/>
        </w:rPr>
        <w:t>位</w:t>
      </w:r>
      <w:r>
        <w:rPr>
          <w:rFonts w:hint="eastAsia" w:ascii="黑体" w:hAnsi="黑体" w:eastAsia="黑体"/>
          <w:sz w:val="28"/>
        </w:rPr>
        <w:t>：全国温度计量技术委员会</w:t>
      </w:r>
    </w:p>
    <w:p w14:paraId="215AE098">
      <w:pPr>
        <w:ind w:firstLine="1400" w:firstLineChars="500"/>
        <w:jc w:val="left"/>
        <w:rPr>
          <w:rFonts w:hint="eastAsia" w:ascii="黑体" w:hAnsi="黑体" w:eastAsia="黑体"/>
          <w:sz w:val="28"/>
          <w:szCs w:val="28"/>
        </w:rPr>
      </w:pPr>
      <w:r>
        <w:rPr>
          <w:rFonts w:hint="eastAsia" w:ascii="黑体" w:hAnsi="黑体" w:eastAsia="黑体"/>
          <w:sz w:val="28"/>
          <w:szCs w:val="28"/>
        </w:rPr>
        <w:t>主要起草单位：</w:t>
      </w:r>
    </w:p>
    <w:p w14:paraId="0F48E471">
      <w:pPr>
        <w:ind w:left="0" w:leftChars="0" w:firstLine="1400" w:firstLineChars="500"/>
        <w:jc w:val="left"/>
        <w:rPr>
          <w:rFonts w:hint="eastAsia" w:ascii="黑体" w:hAnsi="黑体" w:eastAsia="黑体"/>
          <w:sz w:val="28"/>
          <w:szCs w:val="28"/>
        </w:rPr>
      </w:pPr>
    </w:p>
    <w:p w14:paraId="1C7F0716">
      <w:pPr>
        <w:ind w:left="0" w:leftChars="0" w:firstLine="1400" w:firstLineChars="500"/>
        <w:jc w:val="left"/>
        <w:rPr>
          <w:rFonts w:hint="default" w:ascii="黑体" w:hAnsi="黑体" w:eastAsia="黑体"/>
          <w:sz w:val="28"/>
          <w:szCs w:val="28"/>
          <w:lang w:val="en-US"/>
        </w:rPr>
      </w:pPr>
      <w:r>
        <w:rPr>
          <w:rFonts w:hint="eastAsia" w:ascii="黑体" w:hAnsi="黑体" w:eastAsia="黑体"/>
          <w:sz w:val="28"/>
          <w:szCs w:val="28"/>
        </w:rPr>
        <w:t>参加起草单位：</w:t>
      </w:r>
    </w:p>
    <w:p w14:paraId="6BA88234">
      <w:pPr>
        <w:ind w:firstLine="3360" w:firstLineChars="1200"/>
        <w:rPr>
          <w:rFonts w:hint="eastAsia" w:ascii="黑体" w:hAnsi="黑体" w:eastAsia="黑体"/>
          <w:sz w:val="28"/>
          <w:lang w:val="en-US" w:eastAsia="zh-CN"/>
        </w:rPr>
      </w:pPr>
    </w:p>
    <w:p w14:paraId="33CD0809">
      <w:pPr>
        <w:ind w:firstLine="3360" w:firstLineChars="1200"/>
        <w:rPr>
          <w:rFonts w:hint="eastAsia" w:ascii="黑体" w:hAnsi="黑体" w:eastAsia="黑体"/>
          <w:sz w:val="28"/>
          <w:szCs w:val="28"/>
          <w:lang w:val="en-US" w:eastAsia="zh-CN"/>
        </w:rPr>
      </w:pPr>
    </w:p>
    <w:p w14:paraId="76EC0DBF">
      <w:pPr>
        <w:ind w:firstLine="3360" w:firstLineChars="1200"/>
        <w:rPr>
          <w:rFonts w:ascii="黑体" w:hAnsi="黑体" w:eastAsia="黑体"/>
          <w:sz w:val="28"/>
          <w:szCs w:val="28"/>
        </w:rPr>
      </w:pPr>
    </w:p>
    <w:p w14:paraId="0D5E1458">
      <w:pPr>
        <w:tabs>
          <w:tab w:val="left" w:pos="420"/>
        </w:tabs>
        <w:ind w:left="2733" w:hanging="2732" w:hangingChars="976"/>
        <w:rPr>
          <w:rFonts w:ascii="黑体" w:hAnsi="黑体" w:eastAsia="黑体"/>
          <w:sz w:val="28"/>
        </w:rPr>
      </w:pPr>
      <w:r>
        <w:rPr>
          <w:rFonts w:ascii="黑体" w:hAnsi="黑体" w:eastAsia="黑体"/>
          <w:sz w:val="28"/>
        </w:rPr>
        <w:t xml:space="preserve">                    </w:t>
      </w:r>
    </w:p>
    <w:p w14:paraId="68244233">
      <w:pPr>
        <w:tabs>
          <w:tab w:val="left" w:pos="420"/>
        </w:tabs>
        <w:ind w:left="2733" w:hanging="2732" w:hangingChars="976"/>
        <w:jc w:val="center"/>
        <w:rPr>
          <w:rFonts w:ascii="黑体" w:hAnsi="黑体" w:eastAsia="黑体"/>
          <w:sz w:val="28"/>
        </w:rPr>
      </w:pPr>
      <w:r>
        <w:rPr>
          <w:rFonts w:hint="eastAsia" w:ascii="黑体" w:hAnsi="黑体" w:eastAsia="黑体"/>
          <w:sz w:val="28"/>
        </w:rPr>
        <w:t xml:space="preserve"> </w:t>
      </w:r>
    </w:p>
    <w:p w14:paraId="15DC0679">
      <w:pPr>
        <w:tabs>
          <w:tab w:val="left" w:pos="420"/>
        </w:tabs>
        <w:ind w:left="2733" w:hanging="2732" w:hangingChars="976"/>
        <w:jc w:val="center"/>
        <w:rPr>
          <w:rFonts w:ascii="黑体" w:hAnsi="黑体" w:eastAsia="黑体"/>
          <w:sz w:val="28"/>
        </w:rPr>
      </w:pPr>
    </w:p>
    <w:p w14:paraId="46E712DE">
      <w:pPr>
        <w:tabs>
          <w:tab w:val="left" w:pos="420"/>
        </w:tabs>
        <w:ind w:left="2733" w:hanging="2732" w:hangingChars="976"/>
        <w:jc w:val="center"/>
        <w:rPr>
          <w:rFonts w:ascii="黑体" w:hAnsi="黑体" w:eastAsia="黑体"/>
          <w:sz w:val="28"/>
        </w:rPr>
      </w:pPr>
    </w:p>
    <w:p w14:paraId="248CAD1A">
      <w:pPr>
        <w:tabs>
          <w:tab w:val="left" w:pos="420"/>
        </w:tabs>
        <w:ind w:left="2733" w:hanging="2732" w:hangingChars="976"/>
        <w:jc w:val="center"/>
        <w:rPr>
          <w:rFonts w:ascii="黑体" w:hAnsi="黑体" w:eastAsia="黑体"/>
          <w:sz w:val="28"/>
        </w:rPr>
      </w:pPr>
    </w:p>
    <w:p w14:paraId="7C04E82B">
      <w:pPr>
        <w:tabs>
          <w:tab w:val="left" w:pos="420"/>
        </w:tabs>
        <w:ind w:left="2050" w:hanging="2049" w:hangingChars="976"/>
        <w:jc w:val="center"/>
        <w:rPr>
          <w:rFonts w:hint="eastAsia" w:ascii="黑体" w:hAnsi="黑体" w:eastAsia="黑体"/>
        </w:rPr>
      </w:pPr>
    </w:p>
    <w:p w14:paraId="0E7C8044">
      <w:pPr>
        <w:tabs>
          <w:tab w:val="left" w:pos="420"/>
        </w:tabs>
        <w:ind w:left="2050" w:hanging="2049" w:hangingChars="976"/>
        <w:jc w:val="center"/>
        <w:rPr>
          <w:rFonts w:hint="eastAsia" w:ascii="黑体" w:hAnsi="黑体" w:eastAsia="黑体"/>
        </w:rPr>
      </w:pPr>
    </w:p>
    <w:p w14:paraId="046D6C7D">
      <w:pPr>
        <w:tabs>
          <w:tab w:val="left" w:pos="420"/>
        </w:tabs>
        <w:ind w:left="2050" w:hanging="2049" w:hangingChars="976"/>
        <w:jc w:val="center"/>
        <w:rPr>
          <w:rFonts w:hint="eastAsia" w:ascii="黑体" w:hAnsi="黑体" w:eastAsia="黑体"/>
        </w:rPr>
      </w:pPr>
    </w:p>
    <w:p w14:paraId="05BB6394">
      <w:pPr>
        <w:rPr>
          <w:rFonts w:hint="eastAsia" w:ascii="黑体" w:eastAsia="黑体"/>
          <w:b/>
          <w:sz w:val="28"/>
        </w:rPr>
      </w:pPr>
      <w:r>
        <w:rPr>
          <w:rFonts w:hint="eastAsia"/>
          <w:b/>
          <w:sz w:val="28"/>
        </w:rPr>
        <w:t xml:space="preserve">  </w:t>
      </w:r>
      <w:r>
        <w:rPr>
          <w:b/>
          <w:sz w:val="28"/>
        </w:rPr>
        <w:t xml:space="preserve">          </w:t>
      </w:r>
      <w:r>
        <w:rPr>
          <w:rFonts w:hint="eastAsia"/>
          <w:b/>
          <w:sz w:val="28"/>
        </w:rPr>
        <w:t>本规范委托全国温度计量技术委员会负责解释</w:t>
      </w:r>
    </w:p>
    <w:p w14:paraId="1045AFEA">
      <w:pPr>
        <w:jc w:val="left"/>
        <w:rPr>
          <w:rFonts w:ascii="Arial" w:hAnsi="Arial" w:eastAsia="黑体" w:cs="Arial"/>
          <w:sz w:val="28"/>
          <w:szCs w:val="28"/>
        </w:rPr>
      </w:pPr>
      <w:r>
        <w:rPr>
          <w:rFonts w:ascii="黑体" w:hAnsi="黑体" w:eastAsia="黑体"/>
          <w:sz w:val="28"/>
        </w:rPr>
        <w:t xml:space="preserve">                    </w:t>
      </w:r>
    </w:p>
    <w:p w14:paraId="5BE520B3"/>
    <w:p w14:paraId="2AA9C31A">
      <w:pPr>
        <w:pStyle w:val="6"/>
        <w:spacing w:line="360" w:lineRule="auto"/>
        <w:ind w:left="0" w:leftChars="0" w:firstLine="560" w:firstLineChars="200"/>
        <w:rPr>
          <w:rFonts w:hint="eastAsia" w:ascii="黑体" w:hAnsi="黑体" w:eastAsia="黑体" w:cs="宋体"/>
          <w:bCs/>
          <w:sz w:val="28"/>
          <w:szCs w:val="28"/>
        </w:rPr>
      </w:pPr>
      <w:r>
        <w:rPr>
          <w:rFonts w:hint="eastAsia" w:ascii="宋体" w:hAnsi="宋体" w:eastAsia="宋体" w:cs="宋体"/>
          <w:bCs/>
          <w:sz w:val="28"/>
          <w:szCs w:val="28"/>
        </w:rPr>
        <w:t>本规范主要起草人：</w:t>
      </w:r>
      <w:r>
        <w:rPr>
          <w:rFonts w:hint="eastAsia" w:ascii="黑体" w:hAnsi="黑体" w:eastAsia="黑体" w:cs="宋体"/>
          <w:bCs/>
          <w:sz w:val="28"/>
          <w:szCs w:val="28"/>
        </w:rPr>
        <w:t xml:space="preserve">   </w:t>
      </w:r>
    </w:p>
    <w:p w14:paraId="33B2247A">
      <w:pPr>
        <w:pStyle w:val="6"/>
        <w:spacing w:line="360" w:lineRule="auto"/>
        <w:ind w:firstLine="840" w:firstLineChars="300"/>
        <w:rPr>
          <w:rFonts w:hint="eastAsia" w:ascii="黑体" w:hAnsi="黑体" w:eastAsia="黑体" w:cs="黑体"/>
          <w:bCs/>
          <w:sz w:val="28"/>
          <w:szCs w:val="28"/>
          <w:lang w:val="en-US" w:eastAsia="zh-CN"/>
        </w:rPr>
      </w:pPr>
      <w:r>
        <w:rPr>
          <w:rFonts w:hint="eastAsia" w:ascii="黑体" w:hAnsi="黑体" w:eastAsia="黑体" w:cs="宋体"/>
          <w:bCs/>
          <w:sz w:val="28"/>
          <w:szCs w:val="28"/>
        </w:rPr>
        <w:t xml:space="preserve">    </w:t>
      </w:r>
    </w:p>
    <w:p w14:paraId="33418293">
      <w:pPr>
        <w:pStyle w:val="6"/>
        <w:spacing w:line="360" w:lineRule="auto"/>
        <w:ind w:left="0" w:leftChars="0" w:firstLine="1400" w:firstLineChars="500"/>
        <w:rPr>
          <w:rFonts w:hint="eastAsia" w:ascii="黑体" w:hAnsi="黑体" w:eastAsia="黑体" w:cs="黑体"/>
          <w:bCs/>
          <w:sz w:val="28"/>
          <w:szCs w:val="28"/>
          <w:lang w:val="en-US" w:eastAsia="zh-CN"/>
        </w:rPr>
      </w:pPr>
    </w:p>
    <w:p w14:paraId="4CA91548">
      <w:pPr>
        <w:pStyle w:val="6"/>
        <w:spacing w:line="360" w:lineRule="auto"/>
        <w:ind w:left="0" w:leftChars="0" w:firstLine="1400" w:firstLineChars="500"/>
        <w:rPr>
          <w:rFonts w:hint="eastAsia" w:ascii="黑体" w:hAnsi="黑体" w:eastAsia="黑体" w:cs="黑体"/>
          <w:bCs/>
          <w:sz w:val="28"/>
          <w:szCs w:val="28"/>
          <w:lang w:val="en-US" w:eastAsia="zh-CN"/>
        </w:rPr>
      </w:pPr>
    </w:p>
    <w:p w14:paraId="29C2FE94">
      <w:pPr>
        <w:pStyle w:val="6"/>
        <w:spacing w:line="360" w:lineRule="auto"/>
        <w:ind w:left="0" w:leftChars="0" w:firstLine="560" w:firstLineChars="200"/>
        <w:rPr>
          <w:rFonts w:hint="eastAsia" w:ascii="宋体" w:hAnsi="宋体" w:eastAsia="宋体" w:cs="宋体"/>
          <w:bCs/>
          <w:sz w:val="28"/>
          <w:szCs w:val="28"/>
        </w:rPr>
      </w:pPr>
      <w:r>
        <w:rPr>
          <w:rFonts w:hint="eastAsia" w:ascii="宋体" w:hAnsi="宋体" w:eastAsia="宋体" w:cs="宋体"/>
          <w:bCs/>
          <w:sz w:val="28"/>
          <w:szCs w:val="28"/>
        </w:rPr>
        <w:t>参加起草人：</w:t>
      </w:r>
    </w:p>
    <w:p w14:paraId="7CE7ACCB">
      <w:pPr>
        <w:pStyle w:val="6"/>
        <w:spacing w:line="360" w:lineRule="auto"/>
        <w:ind w:firstLine="1400" w:firstLineChars="500"/>
        <w:rPr>
          <w:rFonts w:hint="eastAsia" w:ascii="黑体" w:hAnsi="黑体" w:eastAsia="黑体" w:cs="黑体"/>
          <w:bCs/>
          <w:sz w:val="28"/>
          <w:szCs w:val="28"/>
          <w:lang w:eastAsia="zh-CN"/>
        </w:rPr>
      </w:pPr>
    </w:p>
    <w:p w14:paraId="25B94E7F">
      <w:pPr>
        <w:pStyle w:val="6"/>
        <w:spacing w:line="360" w:lineRule="auto"/>
        <w:ind w:firstLine="1400" w:firstLineChars="500"/>
        <w:rPr>
          <w:rFonts w:hint="eastAsia" w:ascii="黑体" w:hAnsi="黑体" w:eastAsia="黑体" w:cs="黑体"/>
          <w:bCs/>
          <w:sz w:val="28"/>
          <w:szCs w:val="28"/>
          <w:lang w:val="en-US" w:eastAsia="zh-CN"/>
        </w:rPr>
      </w:pPr>
    </w:p>
    <w:p w14:paraId="50E45ECB">
      <w:pPr>
        <w:pStyle w:val="6"/>
        <w:spacing w:line="360" w:lineRule="auto"/>
        <w:ind w:firstLine="1400" w:firstLineChars="500"/>
        <w:rPr>
          <w:rFonts w:hint="eastAsia" w:ascii="黑体" w:hAnsi="黑体" w:eastAsia="黑体" w:cs="黑体"/>
          <w:bCs/>
          <w:sz w:val="28"/>
          <w:szCs w:val="28"/>
          <w:lang w:val="en-US" w:eastAsia="zh-CN"/>
        </w:rPr>
      </w:pPr>
    </w:p>
    <w:p w14:paraId="01F0CCEF">
      <w:pPr>
        <w:pStyle w:val="6"/>
        <w:spacing w:line="360" w:lineRule="auto"/>
        <w:ind w:firstLine="1400" w:firstLineChars="500"/>
        <w:rPr>
          <w:rFonts w:hint="default" w:ascii="黑体" w:hAnsi="黑体" w:eastAsia="黑体" w:cs="黑体"/>
          <w:bCs/>
          <w:sz w:val="28"/>
          <w:szCs w:val="28"/>
          <w:lang w:val="en-US" w:eastAsia="zh-CN"/>
        </w:rPr>
      </w:pPr>
    </w:p>
    <w:p w14:paraId="673941E4">
      <w:pPr>
        <w:pStyle w:val="6"/>
        <w:spacing w:line="360" w:lineRule="auto"/>
        <w:ind w:firstLine="632" w:firstLineChars="300"/>
        <w:rPr>
          <w:rFonts w:hAnsi="宋体" w:cs="宋体"/>
          <w:b/>
          <w:szCs w:val="24"/>
        </w:rPr>
      </w:pPr>
    </w:p>
    <w:p w14:paraId="3915819A">
      <w:pPr>
        <w:pStyle w:val="6"/>
        <w:spacing w:line="360" w:lineRule="auto"/>
        <w:ind w:firstLine="632" w:firstLineChars="300"/>
        <w:rPr>
          <w:rFonts w:hAnsi="宋体" w:cs="宋体"/>
          <w:b/>
          <w:szCs w:val="24"/>
        </w:rPr>
      </w:pPr>
    </w:p>
    <w:p w14:paraId="77E9898E">
      <w:pPr>
        <w:jc w:val="center"/>
      </w:pPr>
    </w:p>
    <w:p w14:paraId="038217C9">
      <w:pPr>
        <w:jc w:val="center"/>
      </w:pPr>
    </w:p>
    <w:p w14:paraId="00212565">
      <w:pPr>
        <w:jc w:val="center"/>
      </w:pPr>
    </w:p>
    <w:p w14:paraId="0CFD041B">
      <w:pPr>
        <w:jc w:val="center"/>
      </w:pPr>
    </w:p>
    <w:p w14:paraId="0BFE8458">
      <w:pPr>
        <w:jc w:val="center"/>
      </w:pPr>
    </w:p>
    <w:p w14:paraId="553DFDC0">
      <w:pPr>
        <w:jc w:val="center"/>
      </w:pPr>
    </w:p>
    <w:p w14:paraId="79BD19DE">
      <w:pPr>
        <w:jc w:val="center"/>
      </w:pPr>
    </w:p>
    <w:p w14:paraId="633D2F1E">
      <w:pPr>
        <w:jc w:val="center"/>
      </w:pPr>
    </w:p>
    <w:p w14:paraId="7F05CD6E">
      <w:pPr>
        <w:jc w:val="center"/>
      </w:pPr>
    </w:p>
    <w:p w14:paraId="3B2DB627">
      <w:pPr>
        <w:jc w:val="center"/>
      </w:pPr>
    </w:p>
    <w:p w14:paraId="3303FA3B"/>
    <w:p w14:paraId="3FD1B69F"/>
    <w:p w14:paraId="3B531B02"/>
    <w:p w14:paraId="7802784A">
      <w:pPr>
        <w:pStyle w:val="24"/>
        <w:jc w:val="center"/>
        <w:rPr>
          <w:rFonts w:hint="eastAsia" w:ascii="黑体" w:hAnsi="黑体" w:eastAsia="黑体" w:cs="黑体"/>
          <w:b/>
          <w:bCs/>
          <w:color w:val="000000"/>
          <w:sz w:val="44"/>
          <w:szCs w:val="44"/>
          <w:lang w:val="zh-CN"/>
        </w:rPr>
        <w:sectPr>
          <w:headerReference r:id="rId7" w:type="default"/>
          <w:footerReference r:id="rId8" w:type="default"/>
          <w:pgSz w:w="11906" w:h="16838"/>
          <w:pgMar w:top="1440" w:right="1286" w:bottom="1440" w:left="1440" w:header="851" w:footer="992" w:gutter="0"/>
          <w:pgNumType w:fmt="upperRoman" w:start="1"/>
          <w:cols w:space="720" w:num="1"/>
          <w:docGrid w:type="lines" w:linePitch="312" w:charSpace="0"/>
        </w:sectPr>
      </w:pPr>
    </w:p>
    <w:p w14:paraId="28BA3C42">
      <w:pPr>
        <w:jc w:val="center"/>
        <w:rPr>
          <w:rFonts w:eastAsia="黑体"/>
          <w:b/>
          <w:sz w:val="32"/>
        </w:rPr>
      </w:pPr>
      <w:r>
        <w:rPr>
          <w:rFonts w:hint="eastAsia" w:eastAsia="黑体"/>
          <w:b/>
          <w:sz w:val="32"/>
        </w:rPr>
        <w:t>目  录</w:t>
      </w:r>
    </w:p>
    <w:p w14:paraId="3CA29D41">
      <w:pPr>
        <w:spacing w:line="400" w:lineRule="exact"/>
        <w:textAlignment w:val="baseline"/>
        <w:rPr>
          <w:rFonts w:ascii="宋体" w:hAnsi="宋体"/>
          <w:sz w:val="24"/>
        </w:rPr>
      </w:pPr>
    </w:p>
    <w:p w14:paraId="6350FC11"/>
    <w:p w14:paraId="2C9504D1"/>
    <w:p w14:paraId="20D216D4"/>
    <w:p w14:paraId="4ED07983"/>
    <w:p w14:paraId="589D7E58"/>
    <w:p w14:paraId="691A5B4C"/>
    <w:p w14:paraId="67B7098A"/>
    <w:p w14:paraId="7170E8CA"/>
    <w:p w14:paraId="4563EC3D"/>
    <w:p w14:paraId="0ACF38BF"/>
    <w:p w14:paraId="02790727"/>
    <w:p w14:paraId="60F1B466"/>
    <w:p w14:paraId="2C3B4B1A"/>
    <w:p w14:paraId="43989DDD"/>
    <w:p w14:paraId="64B3E590"/>
    <w:p w14:paraId="244E1460"/>
    <w:p w14:paraId="4B6144A1"/>
    <w:p w14:paraId="65BF39DC"/>
    <w:p w14:paraId="00455CDF"/>
    <w:p w14:paraId="301CA0DB"/>
    <w:p w14:paraId="0B963424"/>
    <w:p w14:paraId="17C42EA9"/>
    <w:p w14:paraId="78993D9A"/>
    <w:p w14:paraId="707A41B1"/>
    <w:p w14:paraId="0D3EC457"/>
    <w:p w14:paraId="7FCFB58C"/>
    <w:p w14:paraId="3121BA1D"/>
    <w:p w14:paraId="0BA60319"/>
    <w:p w14:paraId="54471822"/>
    <w:p w14:paraId="176B5D2F"/>
    <w:p w14:paraId="1928877A"/>
    <w:p w14:paraId="1F7A75A3"/>
    <w:p w14:paraId="5254B586"/>
    <w:p w14:paraId="7ABD7310"/>
    <w:p w14:paraId="08BFAC9A"/>
    <w:p w14:paraId="69682732"/>
    <w:p w14:paraId="77C89E2C"/>
    <w:p w14:paraId="585AD1E9"/>
    <w:p w14:paraId="47E638AC"/>
    <w:p w14:paraId="58BAB9CB"/>
    <w:p w14:paraId="39BDE0A9"/>
    <w:p w14:paraId="435E85E9">
      <w:pPr>
        <w:jc w:val="center"/>
        <w:rPr>
          <w:rFonts w:ascii="宋体" w:hAnsi="宋体"/>
        </w:rPr>
      </w:pPr>
      <w:r>
        <w:rPr>
          <w:rFonts w:hint="eastAsia" w:ascii="黑体" w:hAnsi="宋体" w:eastAsia="黑体"/>
          <w:sz w:val="44"/>
        </w:rPr>
        <w:t>引   言</w:t>
      </w:r>
    </w:p>
    <w:p w14:paraId="20E6A089">
      <w:pPr>
        <w:spacing w:line="360" w:lineRule="auto"/>
        <w:ind w:firstLine="360" w:firstLineChars="150"/>
        <w:rPr>
          <w:sz w:val="24"/>
        </w:rPr>
      </w:pPr>
    </w:p>
    <w:p w14:paraId="39FDE3E8">
      <w:pPr>
        <w:pStyle w:val="18"/>
        <w:spacing w:line="400" w:lineRule="exact"/>
        <w:ind w:firstLine="480"/>
        <w:rPr>
          <w:rFonts w:ascii="Arial" w:hAnsi="Arial" w:cs="Arial"/>
          <w:sz w:val="24"/>
          <w:szCs w:val="24"/>
        </w:rPr>
      </w:pPr>
      <w:r>
        <w:rPr>
          <w:rFonts w:hint="eastAsia"/>
          <w:sz w:val="24"/>
          <w:szCs w:val="24"/>
        </w:rPr>
        <w:t>本规范是以JJF</w:t>
      </w:r>
      <w:r>
        <w:rPr>
          <w:sz w:val="24"/>
          <w:szCs w:val="24"/>
        </w:rPr>
        <w:t xml:space="preserve"> </w:t>
      </w:r>
      <w:r>
        <w:rPr>
          <w:rFonts w:hint="eastAsia"/>
          <w:sz w:val="24"/>
          <w:szCs w:val="24"/>
        </w:rPr>
        <w:t>1071-2010《国家计量校准规范编写规则》、JJF</w:t>
      </w:r>
      <w:r>
        <w:rPr>
          <w:sz w:val="24"/>
          <w:szCs w:val="24"/>
        </w:rPr>
        <w:t xml:space="preserve"> </w:t>
      </w:r>
      <w:r>
        <w:rPr>
          <w:rFonts w:hint="eastAsia"/>
          <w:sz w:val="24"/>
          <w:szCs w:val="24"/>
        </w:rPr>
        <w:t>1001-2011《通用计量术语及定义》和JJF</w:t>
      </w:r>
      <w:r>
        <w:rPr>
          <w:sz w:val="24"/>
          <w:szCs w:val="24"/>
        </w:rPr>
        <w:t xml:space="preserve"> </w:t>
      </w:r>
      <w:r>
        <w:rPr>
          <w:rFonts w:hint="eastAsia"/>
          <w:sz w:val="24"/>
          <w:szCs w:val="24"/>
        </w:rPr>
        <w:t>1059.1-2012《测量不确定度评定与表示》为</w:t>
      </w:r>
      <w:r>
        <w:rPr>
          <w:rFonts w:hint="eastAsia" w:hAnsi="宋体"/>
          <w:color w:val="000000"/>
          <w:sz w:val="24"/>
          <w:szCs w:val="24"/>
        </w:rPr>
        <w:t>基础性系列规范进行编写。</w:t>
      </w:r>
    </w:p>
    <w:p w14:paraId="7E986CA5">
      <w:pPr>
        <w:spacing w:line="360" w:lineRule="auto"/>
        <w:ind w:firstLine="360" w:firstLineChars="150"/>
        <w:rPr>
          <w:rFonts w:ascii="宋体"/>
          <w:sz w:val="24"/>
        </w:rPr>
      </w:pPr>
      <w:r>
        <w:rPr>
          <w:rFonts w:hint="eastAsia"/>
          <w:sz w:val="24"/>
        </w:rPr>
        <w:t>本规范为首次</w:t>
      </w:r>
      <w:r>
        <w:rPr>
          <w:rFonts w:hint="eastAsia"/>
          <w:sz w:val="24"/>
          <w:lang w:val="en-US" w:eastAsia="zh-CN"/>
        </w:rPr>
        <w:t>发布</w:t>
      </w:r>
      <w:r>
        <w:rPr>
          <w:rFonts w:hint="eastAsia"/>
          <w:sz w:val="24"/>
        </w:rPr>
        <w:t>。</w:t>
      </w:r>
    </w:p>
    <w:p w14:paraId="3577BDE2">
      <w:pPr>
        <w:spacing w:line="360" w:lineRule="auto"/>
        <w:ind w:firstLine="480" w:firstLineChars="200"/>
        <w:rPr>
          <w:rFonts w:hint="eastAsia" w:eastAsia="宋体"/>
          <w:sz w:val="24"/>
          <w:lang w:eastAsia="zh-CN"/>
        </w:rPr>
        <w:sectPr>
          <w:headerReference r:id="rId9" w:type="default"/>
          <w:footerReference r:id="rId10" w:type="default"/>
          <w:pgSz w:w="11906" w:h="16838"/>
          <w:pgMar w:top="1440" w:right="1286" w:bottom="1440" w:left="1800" w:header="851" w:footer="992" w:gutter="0"/>
          <w:pgNumType w:fmt="upperRoman" w:start="1"/>
          <w:cols w:space="720" w:num="1"/>
          <w:docGrid w:type="linesAndChars" w:linePitch="312" w:charSpace="0"/>
        </w:sectPr>
      </w:pPr>
      <w:r>
        <w:rPr>
          <w:rFonts w:hint="eastAsia"/>
          <w:sz w:val="24"/>
        </w:rPr>
        <w:t xml:space="preserve"> </w:t>
      </w:r>
    </w:p>
    <w:p w14:paraId="60BCC93F">
      <w:pPr>
        <w:spacing w:line="500" w:lineRule="exact"/>
        <w:ind w:left="220"/>
        <w:jc w:val="center"/>
        <w:rPr>
          <w:rFonts w:eastAsia="黑体"/>
          <w:bCs/>
          <w:color w:val="000000"/>
          <w:kern w:val="0"/>
          <w:sz w:val="32"/>
        </w:rPr>
      </w:pPr>
      <w:bookmarkStart w:id="0" w:name="_Toc177526358"/>
    </w:p>
    <w:p w14:paraId="22D3BE2C">
      <w:pPr>
        <w:spacing w:line="500" w:lineRule="exact"/>
        <w:ind w:left="220"/>
        <w:jc w:val="center"/>
        <w:rPr>
          <w:rFonts w:eastAsia="黑体"/>
          <w:bCs/>
          <w:color w:val="000000"/>
          <w:kern w:val="0"/>
          <w:sz w:val="32"/>
        </w:rPr>
      </w:pPr>
      <w:r>
        <w:rPr>
          <w:rFonts w:hint="eastAsia" w:eastAsia="黑体"/>
          <w:bCs/>
          <w:color w:val="000000"/>
          <w:kern w:val="0"/>
          <w:sz w:val="32"/>
        </w:rPr>
        <w:t>恒温盐槽技术性能测试规范</w:t>
      </w:r>
    </w:p>
    <w:p w14:paraId="583CF74D">
      <w:pPr>
        <w:spacing w:line="500" w:lineRule="exact"/>
        <w:ind w:left="220"/>
        <w:jc w:val="center"/>
        <w:rPr>
          <w:rFonts w:eastAsia="黑体"/>
          <w:bCs/>
          <w:color w:val="000000"/>
          <w:kern w:val="0"/>
          <w:sz w:val="32"/>
        </w:rPr>
      </w:pPr>
    </w:p>
    <w:p w14:paraId="45DB7A8D">
      <w:pPr>
        <w:pStyle w:val="19"/>
        <w:numPr>
          <w:ilvl w:val="0"/>
          <w:numId w:val="2"/>
        </w:numPr>
        <w:tabs>
          <w:tab w:val="clear" w:pos="360"/>
        </w:tabs>
        <w:spacing w:before="156" w:beforeLines="50" w:after="156" w:afterLines="50" w:line="360" w:lineRule="auto"/>
        <w:ind w:left="357" w:hanging="357"/>
        <w:rPr>
          <w:b w:val="0"/>
          <w:bCs/>
        </w:rPr>
      </w:pPr>
      <w:bookmarkStart w:id="1" w:name="_Toc103840556"/>
      <w:bookmarkStart w:id="2" w:name="_Toc88468321"/>
      <w:r>
        <w:rPr>
          <w:rFonts w:hint="eastAsia"/>
          <w:b w:val="0"/>
          <w:bCs/>
        </w:rPr>
        <w:t>范围</w:t>
      </w:r>
      <w:bookmarkEnd w:id="1"/>
      <w:bookmarkEnd w:id="2"/>
    </w:p>
    <w:p w14:paraId="43365A4A">
      <w:pPr>
        <w:spacing w:line="360" w:lineRule="auto"/>
        <w:ind w:firstLine="480" w:firstLineChars="200"/>
        <w:rPr>
          <w:rFonts w:hint="default" w:ascii="宋体" w:hAnsi="宋体" w:eastAsia="宋体"/>
          <w:sz w:val="24"/>
          <w:lang w:val="en-US" w:eastAsia="zh-CN"/>
        </w:rPr>
      </w:pPr>
      <w:bookmarkStart w:id="3" w:name="_Toc103840557"/>
      <w:r>
        <w:rPr>
          <w:rFonts w:hint="eastAsia" w:ascii="宋体" w:hAnsi="宋体"/>
          <w:sz w:val="24"/>
        </w:rPr>
        <w:t>本规范适</w:t>
      </w:r>
      <w:r>
        <w:rPr>
          <w:rFonts w:hint="eastAsia" w:ascii="宋体" w:hAnsi="宋体"/>
          <w:sz w:val="24"/>
          <w:szCs w:val="24"/>
        </w:rPr>
        <w:t>用于</w:t>
      </w:r>
      <w:r>
        <w:rPr>
          <w:rFonts w:hint="eastAsia" w:ascii="宋体" w:hAnsi="宋体"/>
          <w:sz w:val="24"/>
          <w:szCs w:val="24"/>
          <w:lang w:val="en-US" w:eastAsia="zh-CN"/>
        </w:rPr>
        <w:t>温度范围</w:t>
      </w:r>
      <w:r>
        <w:rPr>
          <w:rFonts w:hint="default" w:ascii="Times New Roman" w:hAnsi="Times New Roman" w:cs="Times New Roman"/>
          <w:sz w:val="24"/>
          <w:szCs w:val="24"/>
          <w:lang w:val="en-US" w:eastAsia="zh-CN"/>
        </w:rPr>
        <w:t>180</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℃~660</w:t>
      </w:r>
      <w:r>
        <w:rPr>
          <w:rFonts w:hint="eastAsia" w:cs="Times New Roman"/>
          <w:sz w:val="24"/>
          <w:szCs w:val="24"/>
          <w:lang w:val="en-US" w:eastAsia="zh-CN"/>
        </w:rPr>
        <w:t xml:space="preserve"> </w:t>
      </w:r>
      <w:r>
        <w:rPr>
          <w:rFonts w:hint="default" w:ascii="Times New Roman" w:hAnsi="Times New Roman" w:cs="Times New Roman"/>
          <w:sz w:val="24"/>
          <w:szCs w:val="24"/>
          <w:lang w:val="en-US" w:eastAsia="zh-CN"/>
        </w:rPr>
        <w:t>℃</w:t>
      </w:r>
      <w:r>
        <w:rPr>
          <w:sz w:val="24"/>
          <w:szCs w:val="24"/>
        </w:rPr>
        <w:t>恒温盐槽</w:t>
      </w:r>
      <w:r>
        <w:rPr>
          <w:rFonts w:hint="eastAsia"/>
          <w:sz w:val="24"/>
          <w:szCs w:val="24"/>
        </w:rPr>
        <w:t>的</w:t>
      </w:r>
      <w:r>
        <w:rPr>
          <w:rFonts w:hint="eastAsia" w:ascii="宋体" w:hAnsi="宋体"/>
          <w:sz w:val="24"/>
          <w:szCs w:val="24"/>
        </w:rPr>
        <w:t>温度均匀</w:t>
      </w:r>
      <w:r>
        <w:rPr>
          <w:rFonts w:hint="eastAsia" w:ascii="宋体" w:hAnsi="宋体"/>
          <w:sz w:val="24"/>
          <w:szCs w:val="24"/>
          <w:lang w:val="en-US" w:eastAsia="zh-CN"/>
        </w:rPr>
        <w:t>度</w:t>
      </w:r>
      <w:r>
        <w:rPr>
          <w:rFonts w:hint="eastAsia" w:ascii="宋体" w:hAnsi="宋体"/>
          <w:sz w:val="24"/>
          <w:szCs w:val="24"/>
        </w:rPr>
        <w:t>、温度波动</w:t>
      </w:r>
      <w:r>
        <w:rPr>
          <w:rFonts w:hint="eastAsia" w:ascii="宋体" w:hAnsi="宋体"/>
          <w:sz w:val="24"/>
          <w:szCs w:val="24"/>
          <w:lang w:val="en-US" w:eastAsia="zh-CN"/>
        </w:rPr>
        <w:t>度和</w:t>
      </w:r>
      <w:r>
        <w:rPr>
          <w:rFonts w:hint="eastAsia" w:ascii="宋体" w:hAnsi="宋体"/>
          <w:sz w:val="24"/>
          <w:szCs w:val="24"/>
          <w:highlight w:val="none"/>
          <w:lang w:eastAsia="zh-CN"/>
        </w:rPr>
        <w:t>工作台面表面温度</w:t>
      </w:r>
      <w:r>
        <w:rPr>
          <w:rFonts w:hint="eastAsia" w:ascii="宋体" w:hAnsi="宋体"/>
          <w:sz w:val="24"/>
          <w:szCs w:val="24"/>
        </w:rPr>
        <w:t>的技术性能测试</w:t>
      </w:r>
      <w:r>
        <w:rPr>
          <w:rFonts w:hint="eastAsia" w:ascii="宋体" w:hAnsi="宋体"/>
          <w:sz w:val="24"/>
        </w:rPr>
        <w:t>。</w:t>
      </w:r>
      <w:r>
        <w:rPr>
          <w:rFonts w:hint="eastAsia" w:ascii="宋体" w:hAnsi="宋体"/>
          <w:sz w:val="24"/>
          <w:highlight w:val="none"/>
        </w:rPr>
        <w:t>其他</w:t>
      </w:r>
      <w:r>
        <w:rPr>
          <w:rFonts w:hint="eastAsia" w:ascii="宋体" w:hAnsi="宋体"/>
          <w:sz w:val="24"/>
          <w:highlight w:val="none"/>
          <w:lang w:val="en-US" w:eastAsia="zh-CN"/>
        </w:rPr>
        <w:t>温度</w:t>
      </w:r>
      <w:r>
        <w:rPr>
          <w:rFonts w:hint="eastAsia" w:ascii="宋体" w:hAnsi="宋体"/>
          <w:sz w:val="24"/>
          <w:szCs w:val="24"/>
          <w:lang w:val="en-US" w:eastAsia="zh-CN"/>
        </w:rPr>
        <w:t>范围</w:t>
      </w:r>
      <w:r>
        <w:rPr>
          <w:rFonts w:hint="eastAsia" w:ascii="宋体" w:hAnsi="宋体"/>
          <w:sz w:val="24"/>
          <w:highlight w:val="none"/>
          <w:lang w:val="en-US" w:eastAsia="zh-CN"/>
        </w:rPr>
        <w:t>的</w:t>
      </w:r>
      <w:r>
        <w:rPr>
          <w:sz w:val="24"/>
          <w:szCs w:val="24"/>
        </w:rPr>
        <w:t>恒温盐槽</w:t>
      </w:r>
      <w:r>
        <w:rPr>
          <w:rFonts w:hint="eastAsia"/>
          <w:sz w:val="24"/>
          <w:szCs w:val="24"/>
          <w:lang w:val="en-US" w:eastAsia="zh-CN"/>
        </w:rPr>
        <w:t>也</w:t>
      </w:r>
      <w:r>
        <w:rPr>
          <w:rFonts w:hint="eastAsia" w:ascii="宋体" w:hAnsi="宋体"/>
          <w:sz w:val="24"/>
          <w:highlight w:val="none"/>
          <w:lang w:val="en-US" w:eastAsia="zh-CN"/>
        </w:rPr>
        <w:t>可参照本规范</w:t>
      </w:r>
      <w:r>
        <w:rPr>
          <w:spacing w:val="-4"/>
          <w:sz w:val="24"/>
        </w:rPr>
        <w:t>进行</w:t>
      </w:r>
      <w:r>
        <w:rPr>
          <w:rFonts w:hint="eastAsia"/>
          <w:spacing w:val="-4"/>
          <w:sz w:val="24"/>
        </w:rPr>
        <w:t>测试</w:t>
      </w:r>
      <w:r>
        <w:rPr>
          <w:rFonts w:hint="eastAsia" w:ascii="宋体" w:hAnsi="宋体"/>
          <w:sz w:val="24"/>
          <w:highlight w:val="none"/>
          <w:lang w:val="en-US" w:eastAsia="zh-CN"/>
        </w:rPr>
        <w:t>。</w:t>
      </w:r>
    </w:p>
    <w:p w14:paraId="532D18FD">
      <w:pPr>
        <w:pStyle w:val="19"/>
        <w:numPr>
          <w:ilvl w:val="0"/>
          <w:numId w:val="2"/>
        </w:numPr>
        <w:tabs>
          <w:tab w:val="clear" w:pos="360"/>
        </w:tabs>
        <w:spacing w:before="156" w:beforeLines="50" w:after="156" w:afterLines="50" w:line="360" w:lineRule="auto"/>
        <w:ind w:left="357" w:hanging="357"/>
        <w:rPr>
          <w:b w:val="0"/>
          <w:bCs/>
        </w:rPr>
      </w:pPr>
      <w:r>
        <w:rPr>
          <w:rFonts w:hint="eastAsia"/>
          <w:b w:val="0"/>
          <w:bCs/>
        </w:rPr>
        <w:t>引用文</w:t>
      </w:r>
      <w:bookmarkEnd w:id="3"/>
      <w:r>
        <w:rPr>
          <w:rFonts w:hint="eastAsia"/>
          <w:b w:val="0"/>
          <w:bCs/>
        </w:rPr>
        <w:t>件</w:t>
      </w:r>
    </w:p>
    <w:p w14:paraId="70879B17">
      <w:pPr>
        <w:spacing w:line="360" w:lineRule="auto"/>
        <w:ind w:firstLine="480" w:firstLineChars="200"/>
        <w:rPr>
          <w:rFonts w:hint="eastAsia" w:ascii="宋体" w:hAnsi="宋体"/>
          <w:sz w:val="24"/>
        </w:rPr>
      </w:pPr>
      <w:r>
        <w:rPr>
          <w:rFonts w:hint="eastAsia" w:ascii="宋体" w:hAnsi="宋体"/>
          <w:sz w:val="24"/>
        </w:rPr>
        <w:t>本规范引用了下列文件：</w:t>
      </w:r>
    </w:p>
    <w:p w14:paraId="0FC68CAB">
      <w:pPr>
        <w:spacing w:line="360" w:lineRule="auto"/>
        <w:ind w:firstLine="480" w:firstLineChars="200"/>
        <w:rPr>
          <w:rFonts w:hint="eastAsia" w:ascii="宋体" w:hAnsi="宋体" w:eastAsia="宋体"/>
          <w:sz w:val="24"/>
          <w:lang w:eastAsia="zh-CN"/>
        </w:rPr>
      </w:pPr>
      <w:r>
        <w:rPr>
          <w:rFonts w:hint="eastAsia" w:ascii="宋体" w:hAnsi="宋体"/>
          <w:sz w:val="24"/>
        </w:rPr>
        <w:t xml:space="preserve">JJF </w:t>
      </w:r>
      <w:r>
        <w:rPr>
          <w:rFonts w:hint="eastAsia" w:ascii="宋体" w:hAnsi="宋体"/>
          <w:sz w:val="24"/>
          <w:highlight w:val="yellow"/>
        </w:rPr>
        <w:t>1007-20</w:t>
      </w:r>
      <w:r>
        <w:rPr>
          <w:rFonts w:hint="eastAsia" w:ascii="宋体" w:hAnsi="宋体"/>
          <w:sz w:val="24"/>
          <w:highlight w:val="yellow"/>
          <w:lang w:val="en-US" w:eastAsia="zh-CN"/>
        </w:rPr>
        <w:t>26</w:t>
      </w:r>
      <w:r>
        <w:rPr>
          <w:rFonts w:hint="eastAsia" w:ascii="宋体" w:hAnsi="宋体"/>
          <w:sz w:val="24"/>
          <w:lang w:val="en-US" w:eastAsia="zh-CN"/>
        </w:rPr>
        <w:t xml:space="preserve"> </w:t>
      </w:r>
      <w:r>
        <w:rPr>
          <w:rFonts w:hint="eastAsia" w:ascii="宋体" w:hAnsi="宋体"/>
          <w:sz w:val="24"/>
        </w:rPr>
        <w:t>温度计量名词及定义</w:t>
      </w:r>
      <w:r>
        <w:rPr>
          <w:rFonts w:hint="eastAsia" w:ascii="宋体" w:hAnsi="宋体"/>
          <w:sz w:val="24"/>
          <w:lang w:eastAsia="zh-CN"/>
        </w:rPr>
        <w:t>（</w:t>
      </w:r>
      <w:r>
        <w:rPr>
          <w:rFonts w:hint="eastAsia" w:ascii="宋体" w:hAnsi="宋体"/>
          <w:sz w:val="24"/>
          <w:lang w:val="en-US" w:eastAsia="zh-CN"/>
        </w:rPr>
        <w:t>2026还没发布</w:t>
      </w:r>
      <w:r>
        <w:rPr>
          <w:rFonts w:hint="eastAsia" w:ascii="宋体" w:hAnsi="宋体"/>
          <w:sz w:val="24"/>
          <w:lang w:eastAsia="zh-CN"/>
        </w:rPr>
        <w:t>）</w:t>
      </w:r>
    </w:p>
    <w:p w14:paraId="498DCFBC">
      <w:pPr>
        <w:spacing w:line="360" w:lineRule="auto"/>
        <w:ind w:firstLine="480" w:firstLineChars="200"/>
        <w:rPr>
          <w:rFonts w:hint="eastAsia" w:ascii="宋体" w:hAnsi="宋体"/>
          <w:sz w:val="24"/>
        </w:rPr>
      </w:pPr>
      <w:r>
        <w:rPr>
          <w:rFonts w:hint="eastAsia" w:ascii="宋体" w:hAnsi="宋体"/>
          <w:sz w:val="24"/>
        </w:rPr>
        <w:t>J</w:t>
      </w:r>
      <w:r>
        <w:rPr>
          <w:rFonts w:ascii="宋体" w:hAnsi="宋体"/>
          <w:sz w:val="24"/>
        </w:rPr>
        <w:t>JF 1</w:t>
      </w:r>
      <w:r>
        <w:rPr>
          <w:rFonts w:hint="eastAsia" w:ascii="宋体" w:hAnsi="宋体"/>
          <w:sz w:val="24"/>
        </w:rPr>
        <w:t>030</w:t>
      </w:r>
      <w:r>
        <w:rPr>
          <w:rFonts w:ascii="宋体" w:hAnsi="宋体"/>
          <w:sz w:val="24"/>
        </w:rPr>
        <w:t>-</w:t>
      </w:r>
      <w:r>
        <w:rPr>
          <w:rFonts w:hint="eastAsia" w:ascii="宋体" w:hAnsi="宋体"/>
          <w:sz w:val="24"/>
        </w:rPr>
        <w:t>2023</w:t>
      </w:r>
      <w:r>
        <w:rPr>
          <w:rFonts w:ascii="宋体" w:hAnsi="宋体"/>
          <w:sz w:val="24"/>
        </w:rPr>
        <w:t xml:space="preserve"> </w:t>
      </w:r>
      <w:r>
        <w:rPr>
          <w:rFonts w:hint="eastAsia" w:ascii="宋体" w:hAnsi="宋体"/>
          <w:sz w:val="24"/>
        </w:rPr>
        <w:t>温度校准用恒温槽技术性能测试规范</w:t>
      </w:r>
    </w:p>
    <w:p w14:paraId="79363AA5">
      <w:pPr>
        <w:spacing w:line="360" w:lineRule="auto"/>
        <w:ind w:firstLine="480" w:firstLineChars="200"/>
        <w:rPr>
          <w:rFonts w:hint="eastAsia" w:ascii="宋体" w:hAnsi="宋体" w:eastAsia="宋体"/>
          <w:sz w:val="24"/>
          <w:lang w:val="en-US" w:eastAsia="zh-CN"/>
        </w:rPr>
      </w:pPr>
      <w:r>
        <w:rPr>
          <w:rFonts w:hint="eastAsia" w:ascii="宋体" w:hAnsi="宋体"/>
          <w:sz w:val="24"/>
        </w:rPr>
        <w:t>JJF 1409-2013</w:t>
      </w:r>
      <w:r>
        <w:rPr>
          <w:rFonts w:hint="eastAsia" w:ascii="宋体" w:hAnsi="宋体"/>
          <w:sz w:val="24"/>
          <w:lang w:val="en-US" w:eastAsia="zh-CN"/>
        </w:rPr>
        <w:t xml:space="preserve"> 表面温度计校准规范</w:t>
      </w:r>
    </w:p>
    <w:p w14:paraId="1F2D2171">
      <w:pPr>
        <w:spacing w:line="360" w:lineRule="auto"/>
        <w:ind w:firstLine="480" w:firstLineChars="200"/>
        <w:rPr>
          <w:rFonts w:ascii="宋体" w:hAnsi="宋体"/>
          <w:sz w:val="24"/>
        </w:rPr>
      </w:pPr>
      <w:r>
        <w:rPr>
          <w:rFonts w:ascii="宋体" w:hAnsi="宋体"/>
          <w:sz w:val="24"/>
        </w:rPr>
        <w:t>GB/T 32710.</w:t>
      </w:r>
      <w:r>
        <w:rPr>
          <w:rFonts w:hint="eastAsia" w:ascii="宋体" w:hAnsi="宋体"/>
          <w:sz w:val="24"/>
        </w:rPr>
        <w:t>12</w:t>
      </w:r>
      <w:r>
        <w:rPr>
          <w:rFonts w:ascii="宋体" w:hAnsi="宋体"/>
          <w:sz w:val="24"/>
        </w:rPr>
        <w:t>-2016 环境试验仪器及设备安全要求</w:t>
      </w:r>
      <w:r>
        <w:rPr>
          <w:rFonts w:hint="eastAsia" w:ascii="宋体" w:hAnsi="宋体"/>
          <w:sz w:val="24"/>
        </w:rPr>
        <w:t>第12部分：盐槽</w:t>
      </w:r>
    </w:p>
    <w:p w14:paraId="2DA2B3CC">
      <w:pPr>
        <w:spacing w:line="360" w:lineRule="auto"/>
        <w:ind w:firstLine="480" w:firstLineChars="200"/>
        <w:rPr>
          <w:rFonts w:ascii="宋体" w:hAnsi="宋体"/>
          <w:sz w:val="24"/>
          <w:highlight w:val="none"/>
        </w:rPr>
      </w:pPr>
      <w:r>
        <w:rPr>
          <w:rFonts w:hint="eastAsia" w:ascii="宋体" w:hAnsi="宋体"/>
          <w:sz w:val="24"/>
        </w:rPr>
        <w:t>凡是注日期的引用文件，仅注日期的版本适用于本规范；</w:t>
      </w:r>
      <w:r>
        <w:rPr>
          <w:rFonts w:hint="eastAsia" w:ascii="宋体" w:hAnsi="宋体"/>
          <w:sz w:val="24"/>
          <w:highlight w:val="none"/>
        </w:rPr>
        <w:t>凡是不注日期的引用文件，其最新版本（包括所有的修改单）适用于本规范。</w:t>
      </w:r>
    </w:p>
    <w:p w14:paraId="42805FF9">
      <w:pPr>
        <w:numPr>
          <w:ilvl w:val="0"/>
          <w:numId w:val="2"/>
        </w:numPr>
        <w:spacing w:before="156" w:beforeLines="50" w:after="156" w:afterLines="50" w:line="360" w:lineRule="auto"/>
        <w:ind w:left="357" w:hanging="357"/>
        <w:rPr>
          <w:rFonts w:ascii="宋体" w:hAnsi="宋体"/>
          <w:sz w:val="24"/>
        </w:rPr>
      </w:pPr>
      <w:r>
        <w:rPr>
          <w:rFonts w:hint="eastAsia" w:ascii="黑体" w:hAnsi="宋体" w:eastAsia="黑体"/>
          <w:sz w:val="24"/>
        </w:rPr>
        <w:t xml:space="preserve">术语 </w:t>
      </w:r>
    </w:p>
    <w:p w14:paraId="2ACA3C03">
      <w:pPr>
        <w:spacing w:line="360" w:lineRule="auto"/>
        <w:rPr>
          <w:rFonts w:ascii="宋体" w:hAnsi="宋体"/>
          <w:sz w:val="24"/>
        </w:rPr>
      </w:pPr>
      <w:r>
        <w:rPr>
          <w:rFonts w:hint="eastAsia" w:ascii="宋体" w:hAnsi="宋体"/>
          <w:sz w:val="24"/>
        </w:rPr>
        <w:t>3.</w:t>
      </w:r>
      <w:r>
        <w:rPr>
          <w:rFonts w:hint="eastAsia" w:ascii="宋体" w:hAnsi="宋体"/>
          <w:sz w:val="24"/>
          <w:lang w:val="en-US" w:eastAsia="zh-CN"/>
        </w:rPr>
        <w:t>1</w:t>
      </w:r>
      <w:r>
        <w:rPr>
          <w:rFonts w:hint="eastAsia" w:ascii="宋体" w:hAnsi="宋体"/>
          <w:sz w:val="24"/>
        </w:rPr>
        <w:t xml:space="preserve"> 盐槽 </w:t>
      </w:r>
      <w:r>
        <w:rPr>
          <w:rFonts w:hint="eastAsia" w:ascii="宋体" w:hAnsi="宋体"/>
          <w:sz w:val="24"/>
          <w:lang w:val="en-US" w:eastAsia="zh-CN"/>
        </w:rPr>
        <w:t>s</w:t>
      </w:r>
      <w:r>
        <w:rPr>
          <w:rFonts w:hint="eastAsia" w:ascii="宋体" w:hAnsi="宋体"/>
          <w:sz w:val="24"/>
        </w:rPr>
        <w:t>alt bath</w:t>
      </w:r>
    </w:p>
    <w:p w14:paraId="16243E70">
      <w:pPr>
        <w:spacing w:line="360" w:lineRule="auto"/>
        <w:ind w:firstLine="480"/>
        <w:rPr>
          <w:rFonts w:hint="eastAsia" w:ascii="宋体" w:hAnsi="宋体"/>
          <w:sz w:val="24"/>
          <w:lang w:val="en-US" w:eastAsia="zh-CN"/>
        </w:rPr>
      </w:pPr>
      <w:r>
        <w:rPr>
          <w:rFonts w:hint="eastAsia" w:ascii="宋体" w:hAnsi="宋体"/>
          <w:sz w:val="24"/>
          <w:lang w:val="en-US" w:eastAsia="zh-CN"/>
        </w:rPr>
        <w:t>以硝酸钾和亚硝酸纳的混合物为介质，温度可控制并能达到一定稳定程度的装置。</w:t>
      </w:r>
    </w:p>
    <w:p w14:paraId="1E6C8D9B">
      <w:pPr>
        <w:spacing w:line="360" w:lineRule="auto"/>
        <w:ind w:firstLine="480"/>
        <w:rPr>
          <w:rFonts w:hint="eastAsia" w:ascii="宋体" w:hAnsi="宋体"/>
          <w:sz w:val="24"/>
        </w:rPr>
      </w:pPr>
      <w:r>
        <w:rPr>
          <w:rFonts w:hint="eastAsia" w:ascii="宋体" w:hAnsi="宋体"/>
          <w:sz w:val="24"/>
        </w:rPr>
        <w:t>[来源</w:t>
      </w:r>
      <w:r>
        <w:rPr>
          <w:rFonts w:hint="eastAsia" w:ascii="宋体" w:hAnsi="宋体"/>
          <w:sz w:val="24"/>
          <w:lang w:eastAsia="zh-CN"/>
        </w:rPr>
        <w:t>：</w:t>
      </w:r>
      <w:r>
        <w:rPr>
          <w:rFonts w:hint="eastAsia" w:ascii="宋体" w:hAnsi="宋体"/>
          <w:sz w:val="24"/>
        </w:rPr>
        <w:t>J</w:t>
      </w:r>
      <w:r>
        <w:rPr>
          <w:rFonts w:ascii="宋体" w:hAnsi="宋体"/>
          <w:sz w:val="24"/>
        </w:rPr>
        <w:t xml:space="preserve">JF </w:t>
      </w:r>
      <w:r>
        <w:rPr>
          <w:rFonts w:hint="eastAsia" w:ascii="宋体" w:hAnsi="宋体"/>
          <w:sz w:val="24"/>
          <w:highlight w:val="yellow"/>
        </w:rPr>
        <w:t>1007-20</w:t>
      </w:r>
      <w:r>
        <w:rPr>
          <w:rFonts w:hint="eastAsia" w:ascii="宋体" w:hAnsi="宋体"/>
          <w:sz w:val="24"/>
          <w:highlight w:val="yellow"/>
          <w:lang w:val="en-US" w:eastAsia="zh-CN"/>
        </w:rPr>
        <w:t>26</w:t>
      </w:r>
      <w:r>
        <w:rPr>
          <w:rFonts w:hint="eastAsia" w:ascii="宋体" w:hAnsi="宋体"/>
          <w:sz w:val="24"/>
          <w:lang w:val="en-US" w:eastAsia="zh-CN"/>
        </w:rPr>
        <w:t xml:space="preserve"> 4.74</w:t>
      </w:r>
      <w:r>
        <w:rPr>
          <w:rFonts w:hint="eastAsia" w:ascii="宋体" w:hAnsi="宋体"/>
          <w:sz w:val="24"/>
        </w:rPr>
        <w:t>]</w:t>
      </w:r>
    </w:p>
    <w:p w14:paraId="3F41E36E">
      <w:pPr>
        <w:spacing w:line="360" w:lineRule="auto"/>
        <w:rPr>
          <w:rFonts w:hint="eastAsia" w:ascii="宋体" w:hAnsi="宋体"/>
          <w:sz w:val="24"/>
          <w:highlight w:val="none"/>
          <w:lang w:val="en-US" w:eastAsia="zh-CN"/>
        </w:rPr>
      </w:pPr>
      <w:r>
        <w:rPr>
          <w:rFonts w:hint="eastAsia" w:ascii="宋体" w:hAnsi="宋体"/>
          <w:sz w:val="24"/>
        </w:rPr>
        <w:t>3.</w:t>
      </w:r>
      <w:r>
        <w:rPr>
          <w:rFonts w:hint="eastAsia" w:ascii="宋体" w:hAnsi="宋体"/>
          <w:sz w:val="24"/>
          <w:lang w:val="en-US" w:eastAsia="zh-CN"/>
        </w:rPr>
        <w:t>2</w:t>
      </w:r>
      <w:r>
        <w:rPr>
          <w:rFonts w:ascii="宋体" w:hAnsi="宋体"/>
          <w:sz w:val="24"/>
        </w:rPr>
        <w:t xml:space="preserve"> </w:t>
      </w:r>
      <w:r>
        <w:rPr>
          <w:rFonts w:hint="eastAsia" w:ascii="宋体" w:hAnsi="宋体"/>
          <w:sz w:val="24"/>
          <w:highlight w:val="none"/>
          <w:lang w:val="en-US" w:eastAsia="zh-CN"/>
        </w:rPr>
        <w:t>熔化点 melting point</w:t>
      </w:r>
    </w:p>
    <w:p w14:paraId="69B2158A">
      <w:pPr>
        <w:spacing w:line="360" w:lineRule="auto"/>
        <w:ind w:firstLine="480"/>
        <w:rPr>
          <w:rFonts w:hint="eastAsia" w:ascii="宋体" w:hAnsi="宋体"/>
          <w:sz w:val="24"/>
          <w:highlight w:val="none"/>
          <w:lang w:val="en-US" w:eastAsia="zh-CN"/>
        </w:rPr>
      </w:pPr>
      <w:r>
        <w:rPr>
          <w:rFonts w:hint="eastAsia" w:ascii="宋体" w:hAnsi="宋体"/>
          <w:sz w:val="24"/>
          <w:highlight w:val="none"/>
          <w:lang w:val="en-US" w:eastAsia="zh-CN"/>
        </w:rPr>
        <w:t>在一定的压力下，晶体物质从固相向液相转变时的平衡温度。</w:t>
      </w:r>
    </w:p>
    <w:p w14:paraId="7FE88E91">
      <w:pPr>
        <w:spacing w:line="360" w:lineRule="auto"/>
        <w:ind w:firstLine="480"/>
        <w:rPr>
          <w:rFonts w:hint="default" w:ascii="宋体" w:hAnsi="宋体"/>
          <w:sz w:val="24"/>
          <w:highlight w:val="none"/>
          <w:lang w:val="en-US" w:eastAsia="zh-CN"/>
        </w:rPr>
      </w:pPr>
      <w:r>
        <w:rPr>
          <w:rFonts w:hint="eastAsia" w:ascii="宋体" w:hAnsi="宋体"/>
          <w:sz w:val="24"/>
          <w:highlight w:val="none"/>
        </w:rPr>
        <w:t>[</w:t>
      </w:r>
      <w:r>
        <w:rPr>
          <w:rFonts w:hint="eastAsia" w:ascii="宋体" w:hAnsi="宋体"/>
          <w:sz w:val="24"/>
        </w:rPr>
        <w:t>来源</w:t>
      </w:r>
      <w:r>
        <w:rPr>
          <w:rFonts w:hint="eastAsia" w:ascii="宋体" w:hAnsi="宋体"/>
          <w:sz w:val="24"/>
          <w:lang w:eastAsia="zh-CN"/>
        </w:rPr>
        <w:t>：</w:t>
      </w:r>
      <w:r>
        <w:rPr>
          <w:rFonts w:hint="eastAsia" w:ascii="宋体" w:hAnsi="宋体"/>
          <w:sz w:val="24"/>
          <w:highlight w:val="none"/>
        </w:rPr>
        <w:t>J</w:t>
      </w:r>
      <w:r>
        <w:rPr>
          <w:rFonts w:ascii="宋体" w:hAnsi="宋体"/>
          <w:sz w:val="24"/>
          <w:highlight w:val="none"/>
        </w:rPr>
        <w:t xml:space="preserve">JF </w:t>
      </w:r>
      <w:r>
        <w:rPr>
          <w:rFonts w:hint="eastAsia" w:ascii="宋体" w:hAnsi="宋体"/>
          <w:sz w:val="24"/>
          <w:highlight w:val="yellow"/>
        </w:rPr>
        <w:t>1007-20</w:t>
      </w:r>
      <w:r>
        <w:rPr>
          <w:rFonts w:hint="eastAsia" w:ascii="宋体" w:hAnsi="宋体"/>
          <w:sz w:val="24"/>
          <w:highlight w:val="yellow"/>
          <w:lang w:val="en-US" w:eastAsia="zh-CN"/>
        </w:rPr>
        <w:t>26</w:t>
      </w:r>
      <w:r>
        <w:rPr>
          <w:rFonts w:hint="eastAsia" w:ascii="宋体" w:hAnsi="宋体"/>
          <w:sz w:val="24"/>
          <w:highlight w:val="none"/>
          <w:lang w:val="en-US" w:eastAsia="zh-CN"/>
        </w:rPr>
        <w:t xml:space="preserve"> 3.23有修改</w:t>
      </w:r>
      <w:r>
        <w:rPr>
          <w:rFonts w:hint="eastAsia" w:ascii="宋体" w:hAnsi="宋体"/>
          <w:sz w:val="24"/>
          <w:highlight w:val="none"/>
        </w:rPr>
        <w:t>]</w:t>
      </w:r>
    </w:p>
    <w:p w14:paraId="4F02A67A">
      <w:pPr>
        <w:spacing w:line="360" w:lineRule="auto"/>
        <w:rPr>
          <w:rFonts w:hint="default" w:ascii="宋体" w:hAnsi="宋体" w:eastAsia="宋体" w:cs="宋体"/>
          <w:color w:val="000000"/>
          <w:kern w:val="0"/>
          <w:sz w:val="24"/>
          <w:highlight w:val="none"/>
          <w:lang w:val="en-US" w:eastAsia="zh-CN"/>
        </w:rPr>
      </w:pPr>
      <w:r>
        <w:rPr>
          <w:rFonts w:hint="eastAsia" w:ascii="宋体" w:hAnsi="宋体"/>
          <w:sz w:val="24"/>
        </w:rPr>
        <w:t>3.</w:t>
      </w:r>
      <w:r>
        <w:rPr>
          <w:rFonts w:hint="eastAsia" w:ascii="宋体" w:hAnsi="宋体"/>
          <w:sz w:val="24"/>
          <w:lang w:val="en-US" w:eastAsia="zh-CN"/>
        </w:rPr>
        <w:t>3</w:t>
      </w:r>
      <w:r>
        <w:rPr>
          <w:rFonts w:ascii="宋体" w:hAnsi="宋体"/>
          <w:sz w:val="24"/>
        </w:rPr>
        <w:t xml:space="preserve"> </w:t>
      </w:r>
      <w:r>
        <w:rPr>
          <w:sz w:val="24"/>
          <w:szCs w:val="24"/>
        </w:rPr>
        <w:t>恒温盐槽</w:t>
      </w:r>
      <w:r>
        <w:rPr>
          <w:rFonts w:hint="eastAsia" w:ascii="宋体" w:hAnsi="宋体" w:cs="宋体"/>
          <w:color w:val="000000"/>
          <w:kern w:val="0"/>
          <w:sz w:val="24"/>
          <w:highlight w:val="none"/>
        </w:rPr>
        <w:t>工作区域</w:t>
      </w:r>
      <w:r>
        <w:rPr>
          <w:rFonts w:hint="eastAsia" w:ascii="宋体" w:hAnsi="宋体" w:cs="宋体"/>
          <w:color w:val="000000"/>
          <w:kern w:val="0"/>
          <w:sz w:val="24"/>
          <w:highlight w:val="none"/>
          <w:lang w:val="en-US" w:eastAsia="zh-CN"/>
        </w:rPr>
        <w:t xml:space="preserve"> thermostatic salt baths working space</w:t>
      </w:r>
    </w:p>
    <w:p w14:paraId="15EE1823">
      <w:pPr>
        <w:spacing w:line="360" w:lineRule="auto"/>
        <w:ind w:firstLine="480"/>
        <w:rPr>
          <w:rFonts w:hint="eastAsia"/>
          <w:sz w:val="24"/>
          <w:szCs w:val="24"/>
          <w:lang w:val="en-US" w:eastAsia="zh-CN"/>
        </w:rPr>
      </w:pPr>
      <w:r>
        <w:rPr>
          <w:rFonts w:hint="eastAsia" w:ascii="宋体" w:hAnsi="宋体"/>
          <w:sz w:val="24"/>
          <w:lang w:val="en-US" w:eastAsia="zh-CN"/>
        </w:rPr>
        <w:t>能保证</w:t>
      </w:r>
      <w:r>
        <w:rPr>
          <w:sz w:val="24"/>
          <w:szCs w:val="24"/>
        </w:rPr>
        <w:t>恒温盐槽</w:t>
      </w:r>
      <w:r>
        <w:rPr>
          <w:rFonts w:hint="eastAsia"/>
          <w:sz w:val="24"/>
          <w:szCs w:val="24"/>
          <w:lang w:val="en-US" w:eastAsia="zh-CN"/>
        </w:rPr>
        <w:t>温度均匀度和波动度的区域。</w:t>
      </w:r>
    </w:p>
    <w:p w14:paraId="3B13DEB9">
      <w:pPr>
        <w:spacing w:line="360" w:lineRule="auto"/>
        <w:ind w:firstLine="480"/>
        <w:rPr>
          <w:rFonts w:ascii="宋体" w:hAnsi="宋体"/>
          <w:sz w:val="24"/>
        </w:rPr>
      </w:pPr>
      <w:r>
        <w:rPr>
          <w:rFonts w:hint="eastAsia" w:ascii="宋体" w:hAnsi="宋体"/>
          <w:sz w:val="24"/>
        </w:rPr>
        <w:t>[来源</w:t>
      </w:r>
      <w:r>
        <w:rPr>
          <w:rFonts w:hint="eastAsia" w:ascii="宋体" w:hAnsi="宋体"/>
          <w:sz w:val="24"/>
          <w:lang w:eastAsia="zh-CN"/>
        </w:rPr>
        <w:t>：</w:t>
      </w:r>
      <w:r>
        <w:rPr>
          <w:rFonts w:hint="eastAsia" w:ascii="宋体" w:hAnsi="宋体"/>
          <w:sz w:val="24"/>
        </w:rPr>
        <w:t>J</w:t>
      </w:r>
      <w:r>
        <w:rPr>
          <w:rFonts w:ascii="宋体" w:hAnsi="宋体"/>
          <w:sz w:val="24"/>
        </w:rPr>
        <w:t>JF 1</w:t>
      </w:r>
      <w:r>
        <w:rPr>
          <w:rFonts w:hint="eastAsia" w:ascii="宋体" w:hAnsi="宋体"/>
          <w:sz w:val="24"/>
        </w:rPr>
        <w:t>030</w:t>
      </w:r>
      <w:r>
        <w:rPr>
          <w:rFonts w:ascii="宋体" w:hAnsi="宋体"/>
          <w:sz w:val="24"/>
        </w:rPr>
        <w:t>-</w:t>
      </w:r>
      <w:r>
        <w:rPr>
          <w:rFonts w:hint="eastAsia" w:ascii="宋体" w:hAnsi="宋体"/>
          <w:sz w:val="24"/>
        </w:rPr>
        <w:t>2023</w:t>
      </w:r>
      <w:r>
        <w:rPr>
          <w:rFonts w:hint="eastAsia" w:ascii="宋体" w:hAnsi="宋体"/>
          <w:sz w:val="24"/>
          <w:lang w:val="en-US" w:eastAsia="zh-CN"/>
        </w:rPr>
        <w:t xml:space="preserve"> 3.1有修改</w:t>
      </w:r>
      <w:r>
        <w:rPr>
          <w:rFonts w:hint="eastAsia" w:ascii="宋体" w:hAnsi="宋体"/>
          <w:sz w:val="24"/>
        </w:rPr>
        <w:t>]</w:t>
      </w:r>
    </w:p>
    <w:p w14:paraId="3724C437">
      <w:pPr>
        <w:shd w:val="clear" w:color="auto" w:fill="FFFFFF"/>
        <w:spacing w:line="360" w:lineRule="auto"/>
        <w:textAlignment w:val="baseline"/>
        <w:rPr>
          <w:sz w:val="24"/>
          <w:szCs w:val="24"/>
        </w:rPr>
      </w:pPr>
      <w:r>
        <w:rPr>
          <w:rFonts w:hint="eastAsia" w:ascii="宋体" w:hAnsi="宋体"/>
          <w:sz w:val="24"/>
        </w:rPr>
        <w:t>3.</w:t>
      </w:r>
      <w:r>
        <w:rPr>
          <w:rFonts w:hint="eastAsia" w:ascii="宋体" w:hAnsi="宋体"/>
          <w:sz w:val="24"/>
          <w:lang w:val="en-US" w:eastAsia="zh-CN"/>
        </w:rPr>
        <w:t>4</w:t>
      </w:r>
      <w:r>
        <w:rPr>
          <w:rFonts w:ascii="宋体" w:hAnsi="宋体"/>
          <w:sz w:val="24"/>
        </w:rPr>
        <w:t xml:space="preserve"> </w:t>
      </w:r>
      <w:r>
        <w:rPr>
          <w:rFonts w:hint="eastAsia" w:ascii="宋体" w:hAnsi="宋体"/>
          <w:sz w:val="24"/>
        </w:rPr>
        <w:t>恒温盐槽温度均匀</w:t>
      </w:r>
      <w:r>
        <w:rPr>
          <w:rFonts w:hint="eastAsia" w:ascii="宋体" w:hAnsi="宋体"/>
          <w:sz w:val="24"/>
          <w:lang w:val="en-US" w:eastAsia="zh-CN"/>
        </w:rPr>
        <w:t>度</w:t>
      </w:r>
      <w:r>
        <w:rPr>
          <w:rFonts w:ascii="宋体" w:hAnsi="宋体"/>
          <w:sz w:val="24"/>
        </w:rPr>
        <w:t xml:space="preserve"> </w:t>
      </w:r>
      <w:r>
        <w:rPr>
          <w:rFonts w:hint="eastAsia" w:ascii="宋体" w:hAnsi="宋体"/>
          <w:sz w:val="24"/>
          <w:lang w:val="en-US" w:eastAsia="zh-CN"/>
        </w:rPr>
        <w:t>t</w:t>
      </w:r>
      <w:r>
        <w:rPr>
          <w:rFonts w:ascii="宋体" w:hAnsi="宋体"/>
          <w:sz w:val="24"/>
        </w:rPr>
        <w:t xml:space="preserve">hermostatic </w:t>
      </w:r>
      <w:r>
        <w:rPr>
          <w:rFonts w:hint="eastAsia" w:ascii="宋体" w:hAnsi="宋体"/>
          <w:sz w:val="24"/>
        </w:rPr>
        <w:t>s</w:t>
      </w:r>
      <w:r>
        <w:rPr>
          <w:rFonts w:ascii="宋体" w:hAnsi="宋体"/>
          <w:sz w:val="24"/>
        </w:rPr>
        <w:t xml:space="preserve">alt </w:t>
      </w:r>
      <w:r>
        <w:rPr>
          <w:rFonts w:hint="eastAsia" w:ascii="宋体" w:hAnsi="宋体"/>
          <w:sz w:val="24"/>
        </w:rPr>
        <w:t>b</w:t>
      </w:r>
      <w:r>
        <w:rPr>
          <w:rFonts w:ascii="宋体" w:hAnsi="宋体"/>
          <w:sz w:val="24"/>
        </w:rPr>
        <w:t>aths</w:t>
      </w:r>
      <w:r>
        <w:rPr>
          <w:rFonts w:hint="eastAsia" w:ascii="宋体" w:hAnsi="宋体"/>
          <w:sz w:val="24"/>
        </w:rPr>
        <w:t xml:space="preserve"> temperature uniformity</w:t>
      </w:r>
      <w:r>
        <w:rPr>
          <w:rFonts w:hint="eastAsia"/>
          <w:sz w:val="24"/>
          <w:szCs w:val="24"/>
        </w:rPr>
        <w:t xml:space="preserve">  </w:t>
      </w:r>
    </w:p>
    <w:p w14:paraId="3E9D3CFC">
      <w:pPr>
        <w:shd w:val="clear" w:color="auto" w:fill="FFFFFF"/>
        <w:spacing w:line="360" w:lineRule="auto"/>
        <w:ind w:firstLine="465"/>
        <w:textAlignment w:val="baseline"/>
        <w:rPr>
          <w:rFonts w:hint="eastAsia"/>
          <w:sz w:val="24"/>
          <w:szCs w:val="24"/>
        </w:rPr>
      </w:pPr>
      <w:r>
        <w:rPr>
          <w:rFonts w:hint="eastAsia" w:ascii="宋体" w:hAnsi="宋体" w:cs="宋体"/>
          <w:color w:val="000000"/>
          <w:kern w:val="0"/>
          <w:sz w:val="24"/>
        </w:rPr>
        <w:t>恒温盐槽在稳定状态下，工作区域内最高温度和最低温度的差值</w:t>
      </w:r>
      <w:r>
        <w:rPr>
          <w:rFonts w:hint="eastAsia"/>
          <w:sz w:val="24"/>
          <w:szCs w:val="24"/>
        </w:rPr>
        <w:t>。</w:t>
      </w:r>
    </w:p>
    <w:p w14:paraId="6F755E89">
      <w:pPr>
        <w:shd w:val="clear" w:color="auto" w:fill="FFFFFF"/>
        <w:spacing w:line="360" w:lineRule="auto"/>
        <w:ind w:firstLine="465"/>
        <w:textAlignment w:val="baseline"/>
        <w:rPr>
          <w:rFonts w:ascii="楷体" w:hAnsi="楷体"/>
        </w:rPr>
      </w:pPr>
      <w:r>
        <w:rPr>
          <w:rFonts w:hint="eastAsia" w:ascii="宋体" w:hAnsi="宋体"/>
          <w:sz w:val="24"/>
        </w:rPr>
        <w:t>[来源</w:t>
      </w:r>
      <w:r>
        <w:rPr>
          <w:rFonts w:hint="eastAsia" w:ascii="宋体" w:hAnsi="宋体"/>
          <w:sz w:val="24"/>
          <w:lang w:eastAsia="zh-CN"/>
        </w:rPr>
        <w:t>：</w:t>
      </w:r>
      <w:r>
        <w:rPr>
          <w:rFonts w:hint="eastAsia" w:ascii="宋体" w:hAnsi="宋体"/>
          <w:sz w:val="24"/>
        </w:rPr>
        <w:t>J</w:t>
      </w:r>
      <w:r>
        <w:rPr>
          <w:rFonts w:ascii="宋体" w:hAnsi="宋体"/>
          <w:sz w:val="24"/>
        </w:rPr>
        <w:t>JF 1</w:t>
      </w:r>
      <w:r>
        <w:rPr>
          <w:rFonts w:hint="eastAsia" w:ascii="宋体" w:hAnsi="宋体"/>
          <w:sz w:val="24"/>
        </w:rPr>
        <w:t>030</w:t>
      </w:r>
      <w:r>
        <w:rPr>
          <w:rFonts w:ascii="宋体" w:hAnsi="宋体"/>
          <w:sz w:val="24"/>
        </w:rPr>
        <w:t>-</w:t>
      </w:r>
      <w:r>
        <w:rPr>
          <w:rFonts w:hint="eastAsia" w:ascii="宋体" w:hAnsi="宋体"/>
          <w:sz w:val="24"/>
        </w:rPr>
        <w:t>2023</w:t>
      </w:r>
      <w:r>
        <w:rPr>
          <w:rFonts w:hint="eastAsia" w:ascii="宋体" w:hAnsi="宋体"/>
          <w:sz w:val="24"/>
          <w:lang w:val="en-US" w:eastAsia="zh-CN"/>
        </w:rPr>
        <w:t xml:space="preserve"> 3.2有修改</w:t>
      </w:r>
      <w:r>
        <w:rPr>
          <w:rFonts w:hint="eastAsia" w:ascii="宋体" w:hAnsi="宋体"/>
          <w:sz w:val="24"/>
        </w:rPr>
        <w:t>]</w:t>
      </w:r>
    </w:p>
    <w:p w14:paraId="157D1501">
      <w:pPr>
        <w:shd w:val="clear" w:color="auto" w:fill="FFFFFF"/>
        <w:spacing w:line="360" w:lineRule="auto"/>
        <w:textAlignment w:val="baseline"/>
        <w:rPr>
          <w:sz w:val="24"/>
          <w:szCs w:val="24"/>
        </w:rPr>
      </w:pPr>
      <w:r>
        <w:rPr>
          <w:rFonts w:hint="eastAsia" w:ascii="宋体" w:hAnsi="宋体"/>
          <w:sz w:val="24"/>
        </w:rPr>
        <w:t>3.</w:t>
      </w:r>
      <w:r>
        <w:rPr>
          <w:rFonts w:hint="eastAsia" w:ascii="宋体" w:hAnsi="宋体"/>
          <w:sz w:val="24"/>
          <w:lang w:val="en-US" w:eastAsia="zh-CN"/>
        </w:rPr>
        <w:t>5</w:t>
      </w:r>
      <w:r>
        <w:rPr>
          <w:rFonts w:ascii="宋体" w:hAnsi="宋体"/>
          <w:sz w:val="24"/>
        </w:rPr>
        <w:t xml:space="preserve"> </w:t>
      </w:r>
      <w:r>
        <w:rPr>
          <w:rFonts w:hint="eastAsia" w:ascii="宋体" w:hAnsi="宋体"/>
          <w:sz w:val="24"/>
        </w:rPr>
        <w:t>恒温盐槽温度波动</w:t>
      </w:r>
      <w:r>
        <w:rPr>
          <w:rFonts w:hint="eastAsia" w:ascii="宋体" w:hAnsi="宋体"/>
          <w:sz w:val="24"/>
          <w:lang w:val="en-US" w:eastAsia="zh-CN"/>
        </w:rPr>
        <w:t>度</w:t>
      </w:r>
      <w:r>
        <w:rPr>
          <w:rFonts w:ascii="宋体" w:hAnsi="宋体"/>
          <w:sz w:val="24"/>
        </w:rPr>
        <w:t xml:space="preserve"> </w:t>
      </w:r>
      <w:r>
        <w:rPr>
          <w:rFonts w:hint="eastAsia" w:ascii="宋体" w:hAnsi="宋体"/>
          <w:sz w:val="24"/>
          <w:lang w:val="en-US" w:eastAsia="zh-CN"/>
        </w:rPr>
        <w:t>t</w:t>
      </w:r>
      <w:r>
        <w:rPr>
          <w:rFonts w:ascii="宋体" w:hAnsi="宋体"/>
          <w:sz w:val="24"/>
        </w:rPr>
        <w:t xml:space="preserve">hermostatic </w:t>
      </w:r>
      <w:r>
        <w:rPr>
          <w:rFonts w:hint="eastAsia" w:ascii="宋体" w:hAnsi="宋体"/>
          <w:sz w:val="24"/>
        </w:rPr>
        <w:t>s</w:t>
      </w:r>
      <w:r>
        <w:rPr>
          <w:rFonts w:ascii="宋体" w:hAnsi="宋体"/>
          <w:sz w:val="24"/>
        </w:rPr>
        <w:t xml:space="preserve">alt </w:t>
      </w:r>
      <w:r>
        <w:rPr>
          <w:rFonts w:hint="eastAsia" w:ascii="宋体" w:hAnsi="宋体"/>
          <w:sz w:val="24"/>
        </w:rPr>
        <w:t>b</w:t>
      </w:r>
      <w:r>
        <w:rPr>
          <w:rFonts w:ascii="宋体" w:hAnsi="宋体"/>
          <w:sz w:val="24"/>
        </w:rPr>
        <w:t>aths</w:t>
      </w:r>
      <w:r>
        <w:rPr>
          <w:rFonts w:hint="eastAsia" w:ascii="宋体" w:hAnsi="宋体"/>
          <w:sz w:val="24"/>
        </w:rPr>
        <w:t xml:space="preserve"> temperature volatility</w:t>
      </w:r>
      <w:r>
        <w:rPr>
          <w:rFonts w:hint="eastAsia"/>
          <w:sz w:val="24"/>
          <w:szCs w:val="24"/>
        </w:rPr>
        <w:t xml:space="preserve">  </w:t>
      </w:r>
    </w:p>
    <w:p w14:paraId="673C27FB">
      <w:pPr>
        <w:shd w:val="clear" w:color="auto" w:fill="FFFFFF"/>
        <w:spacing w:line="360" w:lineRule="auto"/>
        <w:ind w:firstLine="465"/>
        <w:textAlignment w:val="baseline"/>
        <w:rPr>
          <w:rFonts w:hint="eastAsia" w:ascii="宋体" w:hAnsi="宋体" w:cs="宋体"/>
          <w:color w:val="000000"/>
          <w:kern w:val="0"/>
          <w:sz w:val="24"/>
        </w:rPr>
      </w:pPr>
      <w:r>
        <w:rPr>
          <w:rFonts w:hint="eastAsia" w:ascii="宋体" w:hAnsi="宋体" w:cs="宋体"/>
          <w:color w:val="000000"/>
          <w:kern w:val="0"/>
          <w:sz w:val="24"/>
        </w:rPr>
        <w:t>恒温盐槽在稳定状态下，工作区域在一定间隔时间内，温度变化的最大幅度。</w:t>
      </w:r>
    </w:p>
    <w:p w14:paraId="581F7585">
      <w:pPr>
        <w:shd w:val="clear" w:color="auto" w:fill="FFFFFF"/>
        <w:spacing w:line="360" w:lineRule="auto"/>
        <w:ind w:firstLine="465"/>
        <w:textAlignment w:val="baseline"/>
        <w:rPr>
          <w:rFonts w:hint="eastAsia" w:ascii="宋体" w:hAnsi="宋体"/>
          <w:sz w:val="24"/>
        </w:rPr>
      </w:pPr>
      <w:r>
        <w:rPr>
          <w:rFonts w:hint="eastAsia" w:ascii="宋体" w:hAnsi="宋体"/>
          <w:sz w:val="24"/>
        </w:rPr>
        <w:t>[来源</w:t>
      </w:r>
      <w:r>
        <w:rPr>
          <w:rFonts w:hint="eastAsia" w:ascii="宋体" w:hAnsi="宋体"/>
          <w:sz w:val="24"/>
          <w:lang w:eastAsia="zh-CN"/>
        </w:rPr>
        <w:t>：</w:t>
      </w:r>
      <w:r>
        <w:rPr>
          <w:rFonts w:hint="eastAsia" w:ascii="宋体" w:hAnsi="宋体"/>
          <w:sz w:val="24"/>
        </w:rPr>
        <w:t>J</w:t>
      </w:r>
      <w:r>
        <w:rPr>
          <w:rFonts w:ascii="宋体" w:hAnsi="宋体"/>
          <w:sz w:val="24"/>
        </w:rPr>
        <w:t>JF 1</w:t>
      </w:r>
      <w:r>
        <w:rPr>
          <w:rFonts w:hint="eastAsia" w:ascii="宋体" w:hAnsi="宋体"/>
          <w:sz w:val="24"/>
        </w:rPr>
        <w:t>030</w:t>
      </w:r>
      <w:r>
        <w:rPr>
          <w:rFonts w:ascii="宋体" w:hAnsi="宋体"/>
          <w:sz w:val="24"/>
        </w:rPr>
        <w:t>-</w:t>
      </w:r>
      <w:r>
        <w:rPr>
          <w:rFonts w:hint="eastAsia" w:ascii="宋体" w:hAnsi="宋体"/>
          <w:sz w:val="24"/>
        </w:rPr>
        <w:t>2023</w:t>
      </w:r>
      <w:r>
        <w:rPr>
          <w:rFonts w:hint="eastAsia" w:ascii="宋体" w:hAnsi="宋体"/>
          <w:sz w:val="24"/>
          <w:lang w:val="en-US" w:eastAsia="zh-CN"/>
        </w:rPr>
        <w:t xml:space="preserve"> 3.3有修改</w:t>
      </w:r>
      <w:r>
        <w:rPr>
          <w:rFonts w:hint="eastAsia" w:ascii="宋体" w:hAnsi="宋体"/>
          <w:sz w:val="24"/>
        </w:rPr>
        <w:t>]</w:t>
      </w:r>
    </w:p>
    <w:p w14:paraId="68A346AE">
      <w:pPr>
        <w:shd w:val="clear" w:color="auto" w:fill="FFFFFF"/>
        <w:spacing w:line="360" w:lineRule="auto"/>
        <w:textAlignment w:val="baseline"/>
        <w:rPr>
          <w:rFonts w:hint="eastAsia" w:ascii="宋体" w:hAnsi="宋体"/>
          <w:sz w:val="24"/>
        </w:rPr>
      </w:pPr>
      <w:r>
        <w:rPr>
          <w:rFonts w:hint="eastAsia" w:ascii="宋体" w:hAnsi="宋体"/>
          <w:sz w:val="24"/>
          <w:lang w:val="en-US" w:eastAsia="zh-CN"/>
        </w:rPr>
        <w:t xml:space="preserve">3.6 工作台面表面温度 workbench surface temperature of </w:t>
      </w:r>
      <w:r>
        <w:rPr>
          <w:rFonts w:hint="eastAsia" w:ascii="宋体" w:hAnsi="宋体"/>
          <w:sz w:val="24"/>
        </w:rPr>
        <w:t>Salt bath</w:t>
      </w:r>
    </w:p>
    <w:p w14:paraId="4757CD70">
      <w:pPr>
        <w:shd w:val="clear" w:color="auto" w:fill="FFFFFF"/>
        <w:spacing w:line="360" w:lineRule="auto"/>
        <w:textAlignment w:val="baseline"/>
        <w:rPr>
          <w:rFonts w:hint="default" w:ascii="宋体" w:hAnsi="宋体" w:eastAsia="宋体"/>
          <w:sz w:val="24"/>
          <w:lang w:val="en-US" w:eastAsia="zh-CN"/>
        </w:rPr>
      </w:pPr>
      <w:r>
        <w:rPr>
          <w:rFonts w:hint="eastAsia" w:ascii="宋体" w:hAnsi="宋体"/>
          <w:sz w:val="24"/>
          <w:lang w:val="en-US" w:eastAsia="zh-CN"/>
        </w:rPr>
        <w:t xml:space="preserve">    </w:t>
      </w:r>
      <w:r>
        <w:rPr>
          <w:rFonts w:hint="eastAsia" w:ascii="宋体" w:hAnsi="宋体" w:cs="宋体"/>
          <w:color w:val="000000"/>
          <w:kern w:val="0"/>
          <w:sz w:val="24"/>
        </w:rPr>
        <w:t>恒温盐槽在稳定状态下，</w:t>
      </w:r>
      <w:r>
        <w:rPr>
          <w:rFonts w:hint="eastAsia" w:ascii="宋体" w:hAnsi="宋体"/>
          <w:sz w:val="24"/>
          <w:lang w:val="en-US" w:eastAsia="zh-CN"/>
        </w:rPr>
        <w:t>其工作台面的外壳表面温度。</w:t>
      </w:r>
    </w:p>
    <w:p w14:paraId="65068F86">
      <w:pPr>
        <w:spacing w:before="156" w:beforeLines="50" w:after="156" w:afterLines="50" w:line="360" w:lineRule="auto"/>
        <w:rPr>
          <w:rFonts w:hint="eastAsia" w:ascii="黑体" w:hAnsi="宋体" w:eastAsia="黑体"/>
          <w:sz w:val="24"/>
          <w:lang w:eastAsia="zh-CN"/>
        </w:rPr>
      </w:pPr>
      <w:r>
        <w:rPr>
          <w:rFonts w:hint="eastAsia" w:ascii="黑体" w:hAnsi="宋体" w:eastAsia="黑体"/>
          <w:sz w:val="24"/>
        </w:rPr>
        <w:t>4 概述</w:t>
      </w:r>
    </w:p>
    <w:p w14:paraId="66BB54FA">
      <w:pPr>
        <w:spacing w:line="360" w:lineRule="auto"/>
        <w:ind w:firstLine="480"/>
        <w:rPr>
          <w:rFonts w:hint="eastAsia" w:ascii="宋体" w:hAnsi="宋体"/>
          <w:sz w:val="24"/>
        </w:rPr>
      </w:pPr>
      <w:r>
        <w:rPr>
          <w:rFonts w:hint="eastAsia" w:ascii="宋体" w:hAnsi="宋体"/>
          <w:sz w:val="24"/>
        </w:rPr>
        <w:t>恒温盐槽</w:t>
      </w:r>
      <w:r>
        <w:rPr>
          <w:rFonts w:hint="eastAsia" w:ascii="宋体" w:hAnsi="宋体"/>
          <w:sz w:val="24"/>
          <w:szCs w:val="24"/>
        </w:rPr>
        <w:t>也称盐浴恒温槽</w:t>
      </w:r>
      <w:r>
        <w:rPr>
          <w:rFonts w:hint="eastAsia" w:ascii="宋体" w:hAnsi="宋体"/>
          <w:sz w:val="24"/>
          <w:szCs w:val="24"/>
          <w:lang w:eastAsia="zh-CN"/>
        </w:rPr>
        <w:t>，</w:t>
      </w:r>
      <w:r>
        <w:rPr>
          <w:rFonts w:hint="eastAsia" w:ascii="宋体" w:hAnsi="宋体"/>
          <w:sz w:val="24"/>
          <w:szCs w:val="24"/>
          <w:lang w:val="en-US" w:eastAsia="zh-CN"/>
        </w:rPr>
        <w:t>槽内</w:t>
      </w:r>
      <w:r>
        <w:rPr>
          <w:rFonts w:hint="eastAsia" w:ascii="宋体" w:hAnsi="宋体"/>
          <w:sz w:val="24"/>
          <w:highlight w:val="none"/>
          <w:lang w:val="en-US" w:eastAsia="zh-CN"/>
        </w:rPr>
        <w:t>介质</w:t>
      </w:r>
      <w:r>
        <w:rPr>
          <w:rFonts w:hint="eastAsia" w:ascii="宋体" w:hAnsi="宋体" w:cs="宋体"/>
          <w:color w:val="000000"/>
          <w:kern w:val="0"/>
          <w:sz w:val="24"/>
          <w:highlight w:val="none"/>
        </w:rPr>
        <w:t>常温下为固态，</w:t>
      </w:r>
      <w:r>
        <w:rPr>
          <w:rFonts w:hint="eastAsia" w:ascii="宋体" w:hAnsi="宋体"/>
          <w:sz w:val="24"/>
        </w:rPr>
        <w:t>通过加热</w:t>
      </w:r>
      <w:r>
        <w:rPr>
          <w:rFonts w:hint="eastAsia" w:ascii="宋体" w:hAnsi="宋体"/>
          <w:sz w:val="24"/>
          <w:lang w:val="en-US" w:eastAsia="zh-CN"/>
        </w:rPr>
        <w:t>至熔化点后成</w:t>
      </w:r>
      <w:r>
        <w:rPr>
          <w:rFonts w:hint="eastAsia" w:ascii="宋体" w:hAnsi="宋体"/>
          <w:sz w:val="24"/>
        </w:rPr>
        <w:t>为液态，</w:t>
      </w:r>
      <w:r>
        <w:rPr>
          <w:rFonts w:hint="eastAsia" w:ascii="宋体" w:hAnsi="宋体"/>
          <w:sz w:val="24"/>
          <w:lang w:val="en-US" w:eastAsia="zh-CN"/>
        </w:rPr>
        <w:t>采用</w:t>
      </w:r>
      <w:r>
        <w:rPr>
          <w:rFonts w:hint="eastAsia" w:ascii="宋体" w:hAnsi="宋体"/>
          <w:sz w:val="24"/>
        </w:rPr>
        <w:t>搅拌</w:t>
      </w:r>
      <w:r>
        <w:rPr>
          <w:rFonts w:hint="eastAsia" w:ascii="宋体" w:hAnsi="宋体"/>
          <w:sz w:val="24"/>
          <w:lang w:val="en-US" w:eastAsia="zh-CN"/>
        </w:rPr>
        <w:t>装置</w:t>
      </w:r>
      <w:r>
        <w:rPr>
          <w:rFonts w:hint="eastAsia" w:ascii="宋体" w:hAnsi="宋体"/>
          <w:sz w:val="24"/>
        </w:rPr>
        <w:t>在测试腔内水平和垂直</w:t>
      </w:r>
      <w:r>
        <w:rPr>
          <w:rFonts w:hint="eastAsia" w:ascii="宋体" w:hAnsi="宋体"/>
          <w:sz w:val="24"/>
          <w:lang w:val="en-US" w:eastAsia="zh-CN"/>
        </w:rPr>
        <w:t>方向</w:t>
      </w:r>
      <w:r>
        <w:rPr>
          <w:rFonts w:hint="eastAsia" w:ascii="宋体" w:hAnsi="宋体"/>
          <w:sz w:val="24"/>
        </w:rPr>
        <w:t>流动</w:t>
      </w:r>
      <w:r>
        <w:rPr>
          <w:rFonts w:hint="eastAsia" w:ascii="宋体" w:hAnsi="宋体"/>
          <w:sz w:val="24"/>
          <w:lang w:val="en-US" w:eastAsia="zh-CN"/>
        </w:rPr>
        <w:t>并达到充分的</w:t>
      </w:r>
      <w:r>
        <w:rPr>
          <w:rFonts w:hint="eastAsia" w:ascii="宋体" w:hAnsi="宋体"/>
          <w:sz w:val="24"/>
        </w:rPr>
        <w:t>热交换</w:t>
      </w:r>
      <w:r>
        <w:rPr>
          <w:rFonts w:hint="eastAsia" w:ascii="宋体" w:hAnsi="宋体"/>
          <w:sz w:val="24"/>
          <w:lang w:eastAsia="zh-CN"/>
        </w:rPr>
        <w:t>。</w:t>
      </w:r>
      <w:r>
        <w:rPr>
          <w:rFonts w:hint="eastAsia" w:ascii="宋体" w:hAnsi="宋体"/>
          <w:sz w:val="24"/>
          <w:lang w:val="en-US" w:eastAsia="zh-CN"/>
        </w:rPr>
        <w:t>同时，通过温度控制器调节加热功率将其稳定至目标温度，从而提供</w:t>
      </w:r>
      <w:r>
        <w:rPr>
          <w:rFonts w:hint="eastAsia" w:ascii="宋体" w:hAnsi="宋体"/>
          <w:sz w:val="24"/>
        </w:rPr>
        <w:t>稳定和均匀的温场。</w:t>
      </w:r>
    </w:p>
    <w:p w14:paraId="6BB196D0">
      <w:pPr>
        <w:spacing w:line="360" w:lineRule="auto"/>
        <w:ind w:firstLine="480"/>
        <w:rPr>
          <w:rFonts w:hint="eastAsia" w:ascii="宋体" w:hAnsi="宋体"/>
          <w:sz w:val="24"/>
          <w:lang w:val="en-US" w:eastAsia="zh-CN"/>
        </w:rPr>
      </w:pPr>
      <w:r>
        <w:rPr>
          <w:rFonts w:hint="eastAsia" w:ascii="宋体" w:hAnsi="宋体"/>
          <w:sz w:val="24"/>
          <w:lang w:val="en-US" w:eastAsia="zh-CN"/>
        </w:rPr>
        <w:t>恒温盐槽主要用作检定、校准各类温度计所需要的恒温设备，也用于材料热处理、化学合成和航空航天等领域。</w:t>
      </w:r>
    </w:p>
    <w:p w14:paraId="219A3D3B">
      <w:pPr>
        <w:spacing w:line="360" w:lineRule="auto"/>
        <w:ind w:firstLine="480"/>
        <w:rPr>
          <w:rFonts w:hint="default" w:ascii="宋体" w:hAnsi="宋体"/>
          <w:sz w:val="24"/>
          <w:lang w:val="en-US" w:eastAsia="zh-CN"/>
        </w:rPr>
      </w:pPr>
      <w:r>
        <w:rPr>
          <w:rFonts w:hint="default" w:ascii="宋体" w:hAnsi="宋体"/>
          <w:sz w:val="24"/>
          <w:lang w:val="en-US" w:eastAsia="zh-CN"/>
        </w:rPr>
        <w:t>典型的恒温盐槽主要由槽体结构、加热系统、搅拌系统、控温系统</w:t>
      </w:r>
      <w:r>
        <w:rPr>
          <w:rFonts w:hint="eastAsia" w:ascii="宋体" w:hAnsi="宋体"/>
          <w:sz w:val="24"/>
          <w:lang w:val="en-US" w:eastAsia="zh-CN"/>
        </w:rPr>
        <w:t>和</w:t>
      </w:r>
      <w:r>
        <w:rPr>
          <w:rFonts w:hint="default" w:ascii="宋体" w:hAnsi="宋体"/>
          <w:sz w:val="24"/>
          <w:lang w:val="en-US" w:eastAsia="zh-CN"/>
        </w:rPr>
        <w:t>辅助附件</w:t>
      </w:r>
      <w:r>
        <w:rPr>
          <w:rFonts w:hint="eastAsia" w:ascii="宋体" w:hAnsi="宋体"/>
          <w:sz w:val="24"/>
          <w:lang w:val="en-US" w:eastAsia="zh-CN"/>
        </w:rPr>
        <w:t>等部分组成。由于</w:t>
      </w:r>
      <w:r>
        <w:rPr>
          <w:rFonts w:hint="default" w:ascii="宋体" w:hAnsi="宋体"/>
          <w:sz w:val="24"/>
          <w:lang w:val="en-US" w:eastAsia="zh-CN"/>
        </w:rPr>
        <w:t>盐</w:t>
      </w:r>
      <w:r>
        <w:rPr>
          <w:rFonts w:hint="eastAsia" w:ascii="宋体" w:hAnsi="宋体"/>
          <w:sz w:val="24"/>
          <w:lang w:val="en-US" w:eastAsia="zh-CN"/>
        </w:rPr>
        <w:t>具有腐蚀性，</w:t>
      </w:r>
      <w:r>
        <w:rPr>
          <w:rFonts w:hint="default" w:ascii="宋体" w:hAnsi="宋体"/>
          <w:sz w:val="24"/>
          <w:lang w:val="en-US" w:eastAsia="zh-CN"/>
        </w:rPr>
        <w:t>盐槽</w:t>
      </w:r>
      <w:r>
        <w:rPr>
          <w:rFonts w:hint="eastAsia" w:ascii="宋体" w:hAnsi="宋体"/>
          <w:sz w:val="24"/>
          <w:lang w:val="en-US" w:eastAsia="zh-CN"/>
        </w:rPr>
        <w:t>的槽体测试腔一般使用耐腐蚀型的不锈钢加工制作。</w:t>
      </w:r>
    </w:p>
    <w:p w14:paraId="423F8DA7">
      <w:pPr>
        <w:spacing w:line="360" w:lineRule="auto"/>
        <w:ind w:firstLine="480"/>
        <w:jc w:val="center"/>
        <w:rPr>
          <w:rFonts w:hint="eastAsia" w:eastAsia="宋体"/>
          <w:lang w:eastAsia="zh-CN"/>
        </w:rPr>
      </w:pPr>
      <w:r>
        <w:rPr>
          <w:rFonts w:hint="eastAsia" w:eastAsia="宋体"/>
          <w:lang w:eastAsia="zh-CN"/>
        </w:rPr>
        <w:drawing>
          <wp:inline distT="0" distB="0" distL="114300" distR="114300">
            <wp:extent cx="2359660" cy="3124200"/>
            <wp:effectExtent l="0" t="0" r="2540" b="0"/>
            <wp:docPr id="6" name="图片 6" descr="1ab47cee645fd1e76cd6b559528fa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ab47cee645fd1e76cd6b559528fabf"/>
                    <pic:cNvPicPr>
                      <a:picLocks noChangeAspect="1"/>
                    </pic:cNvPicPr>
                  </pic:nvPicPr>
                  <pic:blipFill>
                    <a:blip r:embed="rId13"/>
                    <a:stretch>
                      <a:fillRect/>
                    </a:stretch>
                  </pic:blipFill>
                  <pic:spPr>
                    <a:xfrm>
                      <a:off x="0" y="0"/>
                      <a:ext cx="2359660" cy="3124200"/>
                    </a:xfrm>
                    <a:prstGeom prst="rect">
                      <a:avLst/>
                    </a:prstGeom>
                  </pic:spPr>
                </pic:pic>
              </a:graphicData>
            </a:graphic>
          </wp:inline>
        </w:drawing>
      </w:r>
    </w:p>
    <w:p w14:paraId="0A10B717">
      <w:pPr>
        <w:spacing w:line="360" w:lineRule="auto"/>
        <w:ind w:firstLine="480"/>
        <w:jc w:val="center"/>
        <w:rPr>
          <w:rFonts w:hint="default" w:eastAsia="宋体"/>
          <w:lang w:val="en-US" w:eastAsia="zh-CN"/>
        </w:rPr>
      </w:pPr>
      <w:r>
        <w:rPr>
          <w:rFonts w:hint="eastAsia"/>
          <w:lang w:val="en-US" w:eastAsia="zh-CN"/>
        </w:rPr>
        <w:t>图1 恒温盐槽典型结构示意图</w:t>
      </w:r>
    </w:p>
    <w:p w14:paraId="437F20A9">
      <w:pPr>
        <w:pStyle w:val="23"/>
        <w:spacing w:before="156" w:beforeLines="50" w:after="156" w:afterLines="50" w:line="360" w:lineRule="auto"/>
        <w:ind w:firstLine="0" w:firstLineChars="0"/>
        <w:rPr>
          <w:rFonts w:ascii="黑体" w:hAnsi="宋体" w:eastAsia="黑体"/>
          <w:sz w:val="24"/>
        </w:rPr>
      </w:pPr>
      <w:r>
        <w:rPr>
          <w:rFonts w:hint="eastAsia" w:ascii="黑体" w:hAnsi="宋体" w:eastAsia="黑体"/>
          <w:sz w:val="24"/>
        </w:rPr>
        <w:t xml:space="preserve">5 技术性能 </w:t>
      </w:r>
    </w:p>
    <w:p w14:paraId="36684D32">
      <w:pPr>
        <w:spacing w:line="360" w:lineRule="auto"/>
        <w:ind w:firstLine="480" w:firstLineChars="200"/>
        <w:rPr>
          <w:rFonts w:hint="eastAsia" w:ascii="宋体" w:hAnsi="宋体" w:eastAsia="宋体"/>
          <w:sz w:val="24"/>
          <w:szCs w:val="24"/>
          <w:lang w:eastAsia="zh-CN"/>
        </w:rPr>
      </w:pPr>
      <w:r>
        <w:rPr>
          <w:rFonts w:hint="eastAsia" w:ascii="宋体" w:hAnsi="宋体"/>
          <w:sz w:val="24"/>
          <w:szCs w:val="24"/>
        </w:rPr>
        <w:t>恒温盐槽</w:t>
      </w:r>
      <w:r>
        <w:rPr>
          <w:rFonts w:hint="eastAsia" w:ascii="宋体" w:hAnsi="宋体"/>
          <w:sz w:val="24"/>
          <w:szCs w:val="24"/>
          <w:highlight w:val="none"/>
        </w:rPr>
        <w:t>技术性能主要包括温度均匀</w:t>
      </w:r>
      <w:r>
        <w:rPr>
          <w:rFonts w:hint="eastAsia" w:ascii="宋体" w:hAnsi="宋体"/>
          <w:sz w:val="24"/>
          <w:szCs w:val="24"/>
          <w:highlight w:val="none"/>
          <w:lang w:val="en-US" w:eastAsia="zh-CN"/>
        </w:rPr>
        <w:t>度</w:t>
      </w:r>
      <w:r>
        <w:rPr>
          <w:rFonts w:hint="eastAsia" w:ascii="宋体" w:hAnsi="宋体"/>
          <w:sz w:val="24"/>
          <w:szCs w:val="24"/>
          <w:highlight w:val="none"/>
        </w:rPr>
        <w:t>、温度波动</w:t>
      </w:r>
      <w:r>
        <w:rPr>
          <w:rFonts w:hint="eastAsia" w:ascii="宋体" w:hAnsi="宋体"/>
          <w:sz w:val="24"/>
          <w:szCs w:val="24"/>
          <w:highlight w:val="none"/>
          <w:lang w:val="en-US" w:eastAsia="zh-CN"/>
        </w:rPr>
        <w:t>度和</w:t>
      </w:r>
      <w:r>
        <w:rPr>
          <w:rFonts w:hint="eastAsia" w:ascii="宋体" w:hAnsi="宋体"/>
          <w:sz w:val="24"/>
          <w:szCs w:val="24"/>
          <w:highlight w:val="none"/>
          <w:lang w:eastAsia="zh-CN"/>
        </w:rPr>
        <w:t>工作台面表面温度</w:t>
      </w:r>
      <w:r>
        <w:rPr>
          <w:rFonts w:hint="eastAsia" w:ascii="宋体" w:hAnsi="宋体"/>
          <w:sz w:val="24"/>
          <w:szCs w:val="24"/>
        </w:rPr>
        <w:t>，</w:t>
      </w:r>
      <w:r>
        <w:rPr>
          <w:rFonts w:hint="eastAsia" w:ascii="宋体" w:hAnsi="宋体"/>
          <w:sz w:val="24"/>
          <w:szCs w:val="24"/>
          <w:lang w:val="en-US" w:eastAsia="zh-CN"/>
        </w:rPr>
        <w:t>具体指标</w:t>
      </w:r>
      <w:r>
        <w:rPr>
          <w:rFonts w:hint="eastAsia" w:ascii="宋体" w:hAnsi="宋体"/>
          <w:sz w:val="24"/>
          <w:szCs w:val="24"/>
        </w:rPr>
        <w:t>见表1所示</w:t>
      </w:r>
      <w:r>
        <w:rPr>
          <w:rFonts w:hint="eastAsia" w:ascii="宋体" w:hAnsi="宋体"/>
          <w:sz w:val="24"/>
          <w:szCs w:val="24"/>
          <w:lang w:eastAsia="zh-CN"/>
        </w:rPr>
        <w:t>。</w:t>
      </w:r>
    </w:p>
    <w:p w14:paraId="0B5D16AB">
      <w:pPr>
        <w:pStyle w:val="23"/>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ascii="黑体" w:hAnsi="宋体" w:eastAsia="黑体"/>
          <w:sz w:val="24"/>
        </w:rPr>
      </w:pPr>
      <w:r>
        <w:rPr>
          <w:rFonts w:ascii="黑体" w:hAnsi="黑体" w:eastAsia="黑体"/>
          <w:color w:val="000000"/>
          <w:szCs w:val="21"/>
        </w:rPr>
        <w:t>表</w:t>
      </w:r>
      <w:r>
        <w:rPr>
          <w:rFonts w:hint="eastAsia" w:ascii="黑体" w:hAnsi="黑体" w:eastAsia="黑体"/>
          <w:color w:val="000000"/>
          <w:szCs w:val="21"/>
        </w:rPr>
        <w:t>1</w:t>
      </w:r>
      <w:r>
        <w:rPr>
          <w:rFonts w:ascii="黑体" w:hAnsi="黑体" w:eastAsia="黑体"/>
          <w:color w:val="000000"/>
          <w:szCs w:val="21"/>
        </w:rPr>
        <w:t xml:space="preserve">  </w:t>
      </w:r>
      <w:r>
        <w:rPr>
          <w:rFonts w:hint="eastAsia" w:ascii="黑体" w:hAnsi="黑体" w:eastAsia="黑体"/>
          <w:color w:val="000000"/>
          <w:szCs w:val="21"/>
        </w:rPr>
        <w:t>恒温盐槽技术性能</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537"/>
      </w:tblGrid>
      <w:tr w14:paraId="1350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704" w:type="dxa"/>
            <w:vMerge w:val="restart"/>
            <w:vAlign w:val="center"/>
          </w:tcPr>
          <w:p w14:paraId="0F65D769">
            <w:pPr>
              <w:adjustRightInd w:val="0"/>
              <w:snapToGrid w:val="0"/>
              <w:spacing w:line="300" w:lineRule="auto"/>
              <w:jc w:val="center"/>
              <w:textAlignment w:val="baseline"/>
              <w:rPr>
                <w:sz w:val="24"/>
              </w:rPr>
            </w:pPr>
            <w:r>
              <w:rPr>
                <w:sz w:val="24"/>
              </w:rPr>
              <w:t>温度范围/℃</w:t>
            </w:r>
          </w:p>
        </w:tc>
        <w:tc>
          <w:tcPr>
            <w:tcW w:w="3408" w:type="dxa"/>
            <w:gridSpan w:val="2"/>
            <w:vAlign w:val="center"/>
          </w:tcPr>
          <w:p w14:paraId="170DA252">
            <w:pPr>
              <w:adjustRightInd w:val="0"/>
              <w:snapToGrid w:val="0"/>
              <w:spacing w:line="300" w:lineRule="auto"/>
              <w:jc w:val="center"/>
              <w:textAlignment w:val="baseline"/>
              <w:rPr>
                <w:sz w:val="24"/>
              </w:rPr>
            </w:pPr>
            <w:r>
              <w:rPr>
                <w:sz w:val="24"/>
              </w:rPr>
              <w:t>温度均匀</w:t>
            </w:r>
            <w:r>
              <w:rPr>
                <w:rFonts w:hint="eastAsia"/>
                <w:sz w:val="24"/>
                <w:lang w:val="en-US" w:eastAsia="zh-CN"/>
              </w:rPr>
              <w:t>度</w:t>
            </w:r>
            <w:r>
              <w:rPr>
                <w:sz w:val="24"/>
              </w:rPr>
              <w:t>/℃</w:t>
            </w:r>
          </w:p>
        </w:tc>
        <w:tc>
          <w:tcPr>
            <w:tcW w:w="1705" w:type="dxa"/>
            <w:vMerge w:val="restart"/>
            <w:vAlign w:val="center"/>
          </w:tcPr>
          <w:p w14:paraId="2E28688A">
            <w:pPr>
              <w:adjustRightInd w:val="0"/>
              <w:snapToGrid w:val="0"/>
              <w:spacing w:line="300" w:lineRule="auto"/>
              <w:jc w:val="center"/>
              <w:textAlignment w:val="baseline"/>
              <w:rPr>
                <w:sz w:val="24"/>
              </w:rPr>
            </w:pPr>
            <w:r>
              <w:rPr>
                <w:sz w:val="24"/>
              </w:rPr>
              <w:t>温度波动</w:t>
            </w:r>
            <w:r>
              <w:rPr>
                <w:rFonts w:hint="eastAsia"/>
                <w:sz w:val="24"/>
                <w:lang w:val="en-US" w:eastAsia="zh-CN"/>
              </w:rPr>
              <w:t>度</w:t>
            </w:r>
            <w:r>
              <w:rPr>
                <w:sz w:val="24"/>
              </w:rPr>
              <w:t>/</w:t>
            </w:r>
          </w:p>
          <w:p w14:paraId="25160764">
            <w:pPr>
              <w:adjustRightInd w:val="0"/>
              <w:snapToGrid w:val="0"/>
              <w:spacing w:line="300" w:lineRule="auto"/>
              <w:jc w:val="center"/>
              <w:textAlignment w:val="baseline"/>
              <w:rPr>
                <w:sz w:val="24"/>
              </w:rPr>
            </w:pPr>
            <w:r>
              <w:rPr>
                <w:rFonts w:hint="eastAsia"/>
                <w:sz w:val="24"/>
              </w:rPr>
              <w:t>（</w:t>
            </w:r>
            <w:r>
              <w:rPr>
                <w:sz w:val="24"/>
              </w:rPr>
              <w:t>℃/10min</w:t>
            </w:r>
            <w:r>
              <w:rPr>
                <w:rFonts w:hint="eastAsia"/>
                <w:sz w:val="24"/>
              </w:rPr>
              <w:t>）</w:t>
            </w:r>
          </w:p>
        </w:tc>
        <w:tc>
          <w:tcPr>
            <w:tcW w:w="1537" w:type="dxa"/>
            <w:vMerge w:val="restart"/>
            <w:vAlign w:val="center"/>
          </w:tcPr>
          <w:p w14:paraId="615A523D">
            <w:pPr>
              <w:adjustRightInd w:val="0"/>
              <w:snapToGrid w:val="0"/>
              <w:spacing w:line="300" w:lineRule="auto"/>
              <w:jc w:val="center"/>
              <w:textAlignment w:val="baseline"/>
              <w:rPr>
                <w:sz w:val="24"/>
              </w:rPr>
            </w:pPr>
            <w:r>
              <w:rPr>
                <w:sz w:val="24"/>
              </w:rPr>
              <w:t>工作台面</w:t>
            </w:r>
          </w:p>
          <w:p w14:paraId="1EBBFCE4">
            <w:pPr>
              <w:adjustRightInd w:val="0"/>
              <w:snapToGrid w:val="0"/>
              <w:spacing w:line="300" w:lineRule="auto"/>
              <w:jc w:val="center"/>
              <w:textAlignment w:val="baseline"/>
              <w:rPr>
                <w:sz w:val="24"/>
              </w:rPr>
            </w:pPr>
            <w:r>
              <w:rPr>
                <w:sz w:val="24"/>
              </w:rPr>
              <w:t>表面温度</w:t>
            </w:r>
            <w:r>
              <w:rPr>
                <w:rFonts w:hint="eastAsia"/>
                <w:sz w:val="24"/>
              </w:rPr>
              <w:t>/</w:t>
            </w:r>
            <w:r>
              <w:rPr>
                <w:sz w:val="24"/>
              </w:rPr>
              <w:t>℃</w:t>
            </w:r>
          </w:p>
        </w:tc>
      </w:tr>
      <w:tr w14:paraId="09BD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704" w:type="dxa"/>
            <w:vMerge w:val="continue"/>
            <w:vAlign w:val="center"/>
          </w:tcPr>
          <w:p w14:paraId="528FCC99">
            <w:pPr>
              <w:adjustRightInd w:val="0"/>
              <w:snapToGrid w:val="0"/>
              <w:spacing w:line="300" w:lineRule="auto"/>
              <w:jc w:val="center"/>
              <w:textAlignment w:val="baseline"/>
              <w:rPr>
                <w:sz w:val="24"/>
              </w:rPr>
            </w:pPr>
          </w:p>
        </w:tc>
        <w:tc>
          <w:tcPr>
            <w:tcW w:w="1704" w:type="dxa"/>
            <w:vAlign w:val="center"/>
          </w:tcPr>
          <w:p w14:paraId="293ECDAF">
            <w:pPr>
              <w:adjustRightInd w:val="0"/>
              <w:snapToGrid w:val="0"/>
              <w:spacing w:line="300" w:lineRule="auto"/>
              <w:jc w:val="center"/>
              <w:textAlignment w:val="baseline"/>
              <w:rPr>
                <w:sz w:val="24"/>
              </w:rPr>
            </w:pPr>
            <w:r>
              <w:rPr>
                <w:sz w:val="24"/>
              </w:rPr>
              <w:t>水平温差</w:t>
            </w:r>
          </w:p>
        </w:tc>
        <w:tc>
          <w:tcPr>
            <w:tcW w:w="1704" w:type="dxa"/>
            <w:vAlign w:val="center"/>
          </w:tcPr>
          <w:p w14:paraId="2CE85505">
            <w:pPr>
              <w:adjustRightInd w:val="0"/>
              <w:snapToGrid w:val="0"/>
              <w:spacing w:line="300" w:lineRule="auto"/>
              <w:jc w:val="center"/>
              <w:textAlignment w:val="baseline"/>
              <w:rPr>
                <w:sz w:val="24"/>
              </w:rPr>
            </w:pPr>
            <w:r>
              <w:rPr>
                <w:sz w:val="24"/>
              </w:rPr>
              <w:t>最大温差</w:t>
            </w:r>
          </w:p>
        </w:tc>
        <w:tc>
          <w:tcPr>
            <w:tcW w:w="1705" w:type="dxa"/>
            <w:vMerge w:val="continue"/>
            <w:vAlign w:val="center"/>
          </w:tcPr>
          <w:p w14:paraId="725AFCBF">
            <w:pPr>
              <w:adjustRightInd w:val="0"/>
              <w:snapToGrid w:val="0"/>
              <w:spacing w:line="300" w:lineRule="auto"/>
              <w:jc w:val="center"/>
              <w:textAlignment w:val="baseline"/>
              <w:rPr>
                <w:sz w:val="24"/>
              </w:rPr>
            </w:pPr>
          </w:p>
        </w:tc>
        <w:tc>
          <w:tcPr>
            <w:tcW w:w="1537" w:type="dxa"/>
            <w:vMerge w:val="continue"/>
            <w:vAlign w:val="center"/>
          </w:tcPr>
          <w:p w14:paraId="5BEE1B1F">
            <w:pPr>
              <w:adjustRightInd w:val="0"/>
              <w:snapToGrid w:val="0"/>
              <w:spacing w:line="300" w:lineRule="auto"/>
              <w:jc w:val="center"/>
              <w:textAlignment w:val="baseline"/>
              <w:rPr>
                <w:sz w:val="24"/>
              </w:rPr>
            </w:pPr>
          </w:p>
        </w:tc>
      </w:tr>
      <w:tr w14:paraId="3E9E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704" w:type="dxa"/>
            <w:vAlign w:val="center"/>
          </w:tcPr>
          <w:p w14:paraId="2CB202C8">
            <w:pPr>
              <w:adjustRightInd w:val="0"/>
              <w:snapToGrid w:val="0"/>
              <w:spacing w:line="300" w:lineRule="auto"/>
              <w:jc w:val="center"/>
              <w:textAlignment w:val="baseline"/>
              <w:rPr>
                <w:rFonts w:hint="default" w:eastAsia="宋体"/>
                <w:sz w:val="24"/>
                <w:highlight w:val="none"/>
                <w:lang w:val="en-US" w:eastAsia="zh-CN"/>
              </w:rPr>
            </w:pPr>
            <w:r>
              <w:rPr>
                <w:rFonts w:hint="eastAsia"/>
                <w:sz w:val="24"/>
                <w:highlight w:val="none"/>
                <w:lang w:val="en-US" w:eastAsia="zh-CN"/>
              </w:rPr>
              <w:t>180~300</w:t>
            </w:r>
          </w:p>
        </w:tc>
        <w:tc>
          <w:tcPr>
            <w:tcW w:w="1704" w:type="dxa"/>
            <w:vAlign w:val="center"/>
          </w:tcPr>
          <w:p w14:paraId="2241D2DC">
            <w:pPr>
              <w:adjustRightInd w:val="0"/>
              <w:snapToGrid w:val="0"/>
              <w:spacing w:line="300" w:lineRule="auto"/>
              <w:jc w:val="center"/>
              <w:textAlignment w:val="baseline"/>
              <w:rPr>
                <w:rFonts w:hint="eastAsia" w:eastAsia="宋体"/>
                <w:sz w:val="24"/>
                <w:highlight w:val="none"/>
                <w:lang w:val="en-US" w:eastAsia="zh-CN"/>
              </w:rPr>
            </w:pPr>
            <w:r>
              <w:rPr>
                <w:sz w:val="24"/>
                <w:highlight w:val="none"/>
              </w:rPr>
              <w:t>0.01~0.1</w:t>
            </w:r>
            <w:r>
              <w:rPr>
                <w:rFonts w:hint="eastAsia"/>
                <w:sz w:val="24"/>
                <w:highlight w:val="none"/>
                <w:lang w:val="en-US" w:eastAsia="zh-CN"/>
              </w:rPr>
              <w:t>0</w:t>
            </w:r>
          </w:p>
        </w:tc>
        <w:tc>
          <w:tcPr>
            <w:tcW w:w="1704" w:type="dxa"/>
            <w:vAlign w:val="center"/>
          </w:tcPr>
          <w:p w14:paraId="12858138">
            <w:pPr>
              <w:adjustRightInd w:val="0"/>
              <w:snapToGrid w:val="0"/>
              <w:spacing w:line="300" w:lineRule="auto"/>
              <w:jc w:val="center"/>
              <w:textAlignment w:val="baseline"/>
              <w:rPr>
                <w:rFonts w:hint="eastAsia" w:eastAsia="宋体"/>
                <w:sz w:val="24"/>
                <w:highlight w:val="none"/>
                <w:lang w:val="en-US" w:eastAsia="zh-CN"/>
              </w:rPr>
            </w:pPr>
            <w:r>
              <w:rPr>
                <w:sz w:val="24"/>
                <w:highlight w:val="none"/>
              </w:rPr>
              <w:t>0.02~0.2</w:t>
            </w:r>
            <w:r>
              <w:rPr>
                <w:rFonts w:hint="eastAsia"/>
                <w:sz w:val="24"/>
                <w:highlight w:val="none"/>
                <w:lang w:val="en-US" w:eastAsia="zh-CN"/>
              </w:rPr>
              <w:t>0</w:t>
            </w:r>
          </w:p>
        </w:tc>
        <w:tc>
          <w:tcPr>
            <w:tcW w:w="1705" w:type="dxa"/>
            <w:vAlign w:val="center"/>
          </w:tcPr>
          <w:p w14:paraId="5FFABFCA">
            <w:pPr>
              <w:adjustRightInd w:val="0"/>
              <w:snapToGrid w:val="0"/>
              <w:spacing w:line="300" w:lineRule="auto"/>
              <w:jc w:val="center"/>
              <w:textAlignment w:val="baseline"/>
              <w:rPr>
                <w:rFonts w:hint="default" w:eastAsia="宋体"/>
                <w:sz w:val="24"/>
                <w:highlight w:val="none"/>
                <w:lang w:val="en-US" w:eastAsia="zh-CN"/>
              </w:rPr>
            </w:pPr>
            <w:r>
              <w:rPr>
                <w:sz w:val="24"/>
                <w:highlight w:val="none"/>
              </w:rPr>
              <w:t>0.01~0.</w:t>
            </w:r>
            <w:r>
              <w:rPr>
                <w:rFonts w:hint="eastAsia"/>
                <w:sz w:val="24"/>
                <w:highlight w:val="none"/>
                <w:lang w:val="en-US" w:eastAsia="zh-CN"/>
              </w:rPr>
              <w:t>10</w:t>
            </w:r>
          </w:p>
        </w:tc>
        <w:tc>
          <w:tcPr>
            <w:tcW w:w="1537" w:type="dxa"/>
            <w:vMerge w:val="restart"/>
            <w:vAlign w:val="center"/>
          </w:tcPr>
          <w:p w14:paraId="10F673EB">
            <w:pPr>
              <w:adjustRightInd w:val="0"/>
              <w:snapToGrid w:val="0"/>
              <w:spacing w:line="300" w:lineRule="auto"/>
              <w:jc w:val="center"/>
              <w:textAlignment w:val="baseline"/>
              <w:rPr>
                <w:sz w:val="24"/>
              </w:rPr>
            </w:pPr>
            <w:r>
              <w:rPr>
                <w:rFonts w:hint="eastAsia" w:ascii="宋体" w:hAnsi="宋体" w:cs="宋体"/>
                <w:sz w:val="24"/>
              </w:rPr>
              <w:t>≤</w:t>
            </w:r>
            <w:r>
              <w:rPr>
                <w:sz w:val="24"/>
              </w:rPr>
              <w:t>70</w:t>
            </w:r>
          </w:p>
        </w:tc>
      </w:tr>
      <w:tr w14:paraId="37FD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704" w:type="dxa"/>
            <w:vAlign w:val="center"/>
          </w:tcPr>
          <w:p w14:paraId="26123978">
            <w:pPr>
              <w:adjustRightInd w:val="0"/>
              <w:snapToGrid w:val="0"/>
              <w:spacing w:line="300" w:lineRule="auto"/>
              <w:jc w:val="center"/>
              <w:textAlignment w:val="baseline"/>
              <w:rPr>
                <w:rFonts w:hint="default" w:eastAsia="宋体"/>
                <w:sz w:val="24"/>
                <w:highlight w:val="none"/>
                <w:lang w:val="en-US" w:eastAsia="zh-CN"/>
              </w:rPr>
            </w:pPr>
            <w:r>
              <w:rPr>
                <w:sz w:val="24"/>
                <w:highlight w:val="none"/>
              </w:rPr>
              <w:t>300</w:t>
            </w:r>
            <w:r>
              <w:rPr>
                <w:rFonts w:hint="eastAsia"/>
                <w:sz w:val="24"/>
                <w:highlight w:val="none"/>
                <w:lang w:val="en-US" w:eastAsia="zh-CN"/>
              </w:rPr>
              <w:t>~660</w:t>
            </w:r>
          </w:p>
        </w:tc>
        <w:tc>
          <w:tcPr>
            <w:tcW w:w="1704" w:type="dxa"/>
            <w:vAlign w:val="center"/>
          </w:tcPr>
          <w:p w14:paraId="78204AE6">
            <w:pPr>
              <w:adjustRightInd w:val="0"/>
              <w:snapToGrid w:val="0"/>
              <w:spacing w:line="300" w:lineRule="auto"/>
              <w:jc w:val="center"/>
              <w:textAlignment w:val="baseline"/>
              <w:rPr>
                <w:rFonts w:hint="eastAsia" w:eastAsia="宋体"/>
                <w:sz w:val="24"/>
                <w:highlight w:val="none"/>
                <w:lang w:val="en-US" w:eastAsia="zh-CN"/>
              </w:rPr>
            </w:pPr>
            <w:r>
              <w:rPr>
                <w:sz w:val="24"/>
                <w:highlight w:val="none"/>
              </w:rPr>
              <w:t>0.01~0.2</w:t>
            </w:r>
            <w:r>
              <w:rPr>
                <w:rFonts w:hint="eastAsia"/>
                <w:sz w:val="24"/>
                <w:highlight w:val="none"/>
                <w:lang w:val="en-US" w:eastAsia="zh-CN"/>
              </w:rPr>
              <w:t>0</w:t>
            </w:r>
          </w:p>
        </w:tc>
        <w:tc>
          <w:tcPr>
            <w:tcW w:w="1704" w:type="dxa"/>
            <w:vAlign w:val="center"/>
          </w:tcPr>
          <w:p w14:paraId="6821F553">
            <w:pPr>
              <w:adjustRightInd w:val="0"/>
              <w:snapToGrid w:val="0"/>
              <w:spacing w:line="300" w:lineRule="auto"/>
              <w:jc w:val="center"/>
              <w:textAlignment w:val="baseline"/>
              <w:rPr>
                <w:rFonts w:hint="eastAsia" w:eastAsia="宋体"/>
                <w:sz w:val="24"/>
                <w:highlight w:val="none"/>
                <w:lang w:val="en-US" w:eastAsia="zh-CN"/>
              </w:rPr>
            </w:pPr>
            <w:r>
              <w:rPr>
                <w:sz w:val="24"/>
                <w:highlight w:val="none"/>
              </w:rPr>
              <w:t>0.01~0.4</w:t>
            </w:r>
            <w:r>
              <w:rPr>
                <w:rFonts w:hint="eastAsia"/>
                <w:sz w:val="24"/>
                <w:highlight w:val="none"/>
                <w:lang w:val="en-US" w:eastAsia="zh-CN"/>
              </w:rPr>
              <w:t>0</w:t>
            </w:r>
          </w:p>
        </w:tc>
        <w:tc>
          <w:tcPr>
            <w:tcW w:w="1705" w:type="dxa"/>
            <w:vAlign w:val="center"/>
          </w:tcPr>
          <w:p w14:paraId="29902C7E">
            <w:pPr>
              <w:adjustRightInd w:val="0"/>
              <w:snapToGrid w:val="0"/>
              <w:spacing w:line="300" w:lineRule="auto"/>
              <w:jc w:val="center"/>
              <w:textAlignment w:val="baseline"/>
              <w:rPr>
                <w:rFonts w:hint="eastAsia" w:eastAsia="宋体"/>
                <w:sz w:val="24"/>
                <w:highlight w:val="none"/>
                <w:lang w:val="en-US" w:eastAsia="zh-CN"/>
              </w:rPr>
            </w:pPr>
            <w:r>
              <w:rPr>
                <w:sz w:val="24"/>
                <w:highlight w:val="none"/>
              </w:rPr>
              <w:t>0.01~0.5</w:t>
            </w:r>
            <w:r>
              <w:rPr>
                <w:rFonts w:hint="eastAsia"/>
                <w:sz w:val="24"/>
                <w:highlight w:val="none"/>
                <w:lang w:val="en-US" w:eastAsia="zh-CN"/>
              </w:rPr>
              <w:t>0</w:t>
            </w:r>
          </w:p>
        </w:tc>
        <w:tc>
          <w:tcPr>
            <w:tcW w:w="1537" w:type="dxa"/>
            <w:vMerge w:val="continue"/>
            <w:vAlign w:val="center"/>
          </w:tcPr>
          <w:p w14:paraId="09FB81BB">
            <w:pPr>
              <w:adjustRightInd w:val="0"/>
              <w:snapToGrid w:val="0"/>
              <w:spacing w:line="300" w:lineRule="auto"/>
              <w:jc w:val="center"/>
              <w:textAlignment w:val="baseline"/>
              <w:rPr>
                <w:sz w:val="24"/>
              </w:rPr>
            </w:pPr>
          </w:p>
        </w:tc>
      </w:tr>
      <w:tr w14:paraId="764C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354" w:type="dxa"/>
            <w:gridSpan w:val="5"/>
            <w:vAlign w:val="center"/>
          </w:tcPr>
          <w:p w14:paraId="63B46C82">
            <w:pPr>
              <w:adjustRightInd w:val="0"/>
              <w:snapToGrid w:val="0"/>
              <w:spacing w:line="300" w:lineRule="auto"/>
              <w:textAlignment w:val="baseline"/>
              <w:rPr>
                <w:rFonts w:hint="default" w:ascii="华文仿宋" w:hAnsi="华文仿宋" w:eastAsia="华文仿宋"/>
                <w:szCs w:val="21"/>
                <w:lang w:val="en-US" w:eastAsia="zh-CN"/>
              </w:rPr>
            </w:pPr>
            <w:r>
              <w:rPr>
                <w:rFonts w:hint="eastAsia" w:ascii="华文仿宋" w:hAnsi="华文仿宋" w:eastAsia="华文仿宋"/>
                <w:szCs w:val="21"/>
              </w:rPr>
              <w:t>注：以上所</w:t>
            </w:r>
            <w:r>
              <w:rPr>
                <w:rFonts w:hint="eastAsia" w:ascii="华文仿宋" w:hAnsi="华文仿宋" w:eastAsia="华文仿宋"/>
                <w:szCs w:val="21"/>
                <w:lang w:val="en-US" w:eastAsia="zh-CN"/>
              </w:rPr>
              <w:t>有</w:t>
            </w:r>
            <w:r>
              <w:rPr>
                <w:rFonts w:hint="eastAsia" w:ascii="华文仿宋" w:hAnsi="华文仿宋" w:eastAsia="华文仿宋"/>
                <w:szCs w:val="21"/>
              </w:rPr>
              <w:t>指标不用于合格性判定，仅供参考。</w:t>
            </w:r>
          </w:p>
        </w:tc>
      </w:tr>
      <w:bookmarkEnd w:id="0"/>
    </w:tbl>
    <w:p w14:paraId="2048AD63">
      <w:pPr>
        <w:widowControl/>
        <w:spacing w:before="156" w:beforeLines="50" w:after="156" w:afterLines="50" w:line="360" w:lineRule="auto"/>
        <w:rPr>
          <w:rFonts w:ascii="黑体" w:eastAsia="黑体"/>
          <w:sz w:val="24"/>
        </w:rPr>
      </w:pPr>
      <w:r>
        <w:rPr>
          <w:rFonts w:hint="eastAsia" w:ascii="黑体" w:hAnsi="华文中宋" w:eastAsia="黑体"/>
          <w:sz w:val="24"/>
        </w:rPr>
        <w:t>6  测试条件</w:t>
      </w:r>
    </w:p>
    <w:p w14:paraId="40F44FEF">
      <w:pPr>
        <w:adjustRightInd w:val="0"/>
        <w:snapToGrid w:val="0"/>
        <w:spacing w:line="360" w:lineRule="auto"/>
        <w:rPr>
          <w:rFonts w:ascii="宋体" w:hAnsi="宋体"/>
          <w:sz w:val="24"/>
        </w:rPr>
      </w:pPr>
      <w:r>
        <w:rPr>
          <w:rFonts w:hint="eastAsia" w:ascii="宋体" w:hAnsi="宋体"/>
          <w:sz w:val="24"/>
        </w:rPr>
        <w:t>6.1 环境条件</w:t>
      </w:r>
    </w:p>
    <w:p w14:paraId="7AB1B159">
      <w:pPr>
        <w:spacing w:line="360" w:lineRule="auto"/>
        <w:ind w:firstLine="480"/>
        <w:rPr>
          <w:rFonts w:ascii="宋体" w:hAnsi="宋体"/>
          <w:sz w:val="24"/>
        </w:rPr>
      </w:pPr>
      <w:r>
        <w:rPr>
          <w:rFonts w:hint="eastAsia" w:ascii="宋体" w:hAnsi="宋体"/>
          <w:sz w:val="24"/>
          <w:lang w:val="en-US" w:eastAsia="zh-CN"/>
        </w:rPr>
        <w:t>环境</w:t>
      </w:r>
      <w:r>
        <w:rPr>
          <w:rFonts w:hint="eastAsia" w:ascii="宋体" w:hAnsi="宋体"/>
          <w:sz w:val="24"/>
        </w:rPr>
        <w:t>温度：15</w:t>
      </w:r>
      <w:r>
        <w:rPr>
          <w:rFonts w:hint="eastAsia" w:ascii="宋体" w:hAnsi="宋体"/>
          <w:sz w:val="24"/>
          <w:lang w:val="en-US" w:eastAsia="zh-CN"/>
        </w:rPr>
        <w:t xml:space="preserve"> </w:t>
      </w:r>
      <w:r>
        <w:rPr>
          <w:rFonts w:hint="eastAsia" w:ascii="宋体" w:hAnsi="宋体"/>
          <w:sz w:val="24"/>
        </w:rPr>
        <w:t>℃</w:t>
      </w:r>
      <w:r>
        <w:rPr>
          <w:sz w:val="24"/>
        </w:rPr>
        <w:t>~</w:t>
      </w:r>
      <w:r>
        <w:rPr>
          <w:rFonts w:hint="eastAsia" w:ascii="宋体" w:hAnsi="宋体"/>
          <w:sz w:val="24"/>
        </w:rPr>
        <w:t>30</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或满足产品使用说明书中的要求</w:t>
      </w:r>
      <w:r>
        <w:rPr>
          <w:rFonts w:hint="eastAsia" w:ascii="宋体" w:hAnsi="宋体"/>
          <w:sz w:val="24"/>
        </w:rPr>
        <w:t>；</w:t>
      </w:r>
    </w:p>
    <w:p w14:paraId="793D81A4">
      <w:pPr>
        <w:spacing w:line="360" w:lineRule="auto"/>
        <w:ind w:firstLine="480"/>
        <w:rPr>
          <w:rFonts w:ascii="宋体" w:hAnsi="宋体"/>
          <w:sz w:val="24"/>
        </w:rPr>
      </w:pPr>
      <w:r>
        <w:rPr>
          <w:rFonts w:hint="eastAsia" w:ascii="宋体" w:hAnsi="宋体"/>
          <w:sz w:val="24"/>
          <w:lang w:val="en-US" w:eastAsia="zh-CN"/>
        </w:rPr>
        <w:t>环境</w:t>
      </w:r>
      <w:r>
        <w:rPr>
          <w:rFonts w:hint="eastAsia" w:ascii="宋体" w:hAnsi="宋体"/>
          <w:sz w:val="24"/>
        </w:rPr>
        <w:t>湿度：不大于85</w:t>
      </w:r>
      <w:r>
        <w:rPr>
          <w:rFonts w:hint="eastAsia" w:ascii="宋体" w:hAnsi="宋体"/>
          <w:sz w:val="24"/>
          <w:lang w:val="en-US" w:eastAsia="zh-CN"/>
        </w:rPr>
        <w:t xml:space="preserve"> </w:t>
      </w:r>
      <w:r>
        <w:rPr>
          <w:rFonts w:hint="eastAsia" w:ascii="宋体" w:hAnsi="宋体"/>
          <w:sz w:val="24"/>
        </w:rPr>
        <w:t>%RH</w:t>
      </w:r>
      <w:r>
        <w:rPr>
          <w:rFonts w:hint="eastAsia" w:ascii="宋体" w:hAnsi="宋体"/>
          <w:sz w:val="24"/>
          <w:lang w:val="en-US" w:eastAsia="zh-CN"/>
        </w:rPr>
        <w:t>或满足产品使用说明书中的要求</w:t>
      </w:r>
      <w:r>
        <w:rPr>
          <w:rFonts w:hint="eastAsia" w:ascii="宋体" w:hAnsi="宋体"/>
          <w:sz w:val="24"/>
        </w:rPr>
        <w:t>；</w:t>
      </w:r>
    </w:p>
    <w:p w14:paraId="0E09607D">
      <w:pPr>
        <w:spacing w:line="360" w:lineRule="auto"/>
        <w:ind w:firstLine="480"/>
        <w:rPr>
          <w:rFonts w:ascii="宋体" w:hAnsi="宋体"/>
          <w:sz w:val="24"/>
        </w:rPr>
      </w:pPr>
      <w:r>
        <w:rPr>
          <w:rFonts w:hint="eastAsia" w:ascii="宋体" w:hAnsi="宋体"/>
          <w:sz w:val="24"/>
          <w:lang w:val="en-US" w:eastAsia="zh-CN"/>
        </w:rPr>
        <w:t>大气压力</w:t>
      </w:r>
      <w:r>
        <w:rPr>
          <w:rFonts w:hint="eastAsia" w:ascii="宋体" w:hAnsi="宋体"/>
          <w:sz w:val="24"/>
        </w:rPr>
        <w:t>：80</w:t>
      </w:r>
      <w:r>
        <w:rPr>
          <w:rFonts w:hint="eastAsia" w:ascii="宋体" w:hAnsi="宋体"/>
          <w:sz w:val="24"/>
          <w:lang w:val="en-US" w:eastAsia="zh-CN"/>
        </w:rPr>
        <w:t xml:space="preserve"> </w:t>
      </w:r>
      <w:r>
        <w:rPr>
          <w:rFonts w:hint="eastAsia" w:ascii="宋体" w:hAnsi="宋体"/>
          <w:sz w:val="24"/>
        </w:rPr>
        <w:t>kPa</w:t>
      </w:r>
      <w:r>
        <w:rPr>
          <w:sz w:val="24"/>
        </w:rPr>
        <w:t>~</w:t>
      </w:r>
      <w:r>
        <w:rPr>
          <w:rFonts w:hint="eastAsia" w:ascii="宋体" w:hAnsi="宋体"/>
          <w:sz w:val="24"/>
        </w:rPr>
        <w:t>106</w:t>
      </w:r>
      <w:r>
        <w:rPr>
          <w:rFonts w:hint="eastAsia" w:ascii="宋体" w:hAnsi="宋体"/>
          <w:sz w:val="24"/>
          <w:lang w:val="en-US" w:eastAsia="zh-CN"/>
        </w:rPr>
        <w:t xml:space="preserve"> </w:t>
      </w:r>
      <w:r>
        <w:rPr>
          <w:rFonts w:hint="eastAsia" w:ascii="宋体" w:hAnsi="宋体"/>
          <w:sz w:val="24"/>
        </w:rPr>
        <w:t>kPa。</w:t>
      </w:r>
    </w:p>
    <w:p w14:paraId="261F3DC2">
      <w:pPr>
        <w:spacing w:line="360" w:lineRule="auto"/>
        <w:ind w:firstLine="480"/>
        <w:rPr>
          <w:color w:val="000000"/>
          <w:sz w:val="24"/>
        </w:rPr>
      </w:pPr>
      <w:r>
        <w:rPr>
          <w:rFonts w:hint="eastAsia" w:ascii="宋体" w:hAnsi="宋体"/>
          <w:sz w:val="24"/>
        </w:rPr>
        <w:t>恒温盐槽周围应无强烈振动，应避免其它冷、热源影响。实际工作中，环境条件</w:t>
      </w:r>
      <w:r>
        <w:rPr>
          <w:rFonts w:hint="eastAsia" w:ascii="宋体" w:hAnsi="宋体"/>
          <w:sz w:val="24"/>
          <w:lang w:val="en-US" w:eastAsia="zh-CN"/>
        </w:rPr>
        <w:t>还</w:t>
      </w:r>
      <w:r>
        <w:rPr>
          <w:rFonts w:hint="eastAsia" w:ascii="宋体" w:hAnsi="宋体"/>
          <w:sz w:val="24"/>
        </w:rPr>
        <w:t>应满足标准器及配套设备正常使用的要求。</w:t>
      </w:r>
    </w:p>
    <w:p w14:paraId="4BB7445A">
      <w:pPr>
        <w:widowControl/>
        <w:spacing w:line="360" w:lineRule="auto"/>
        <w:textAlignment w:val="baseline"/>
        <w:outlineLvl w:val="0"/>
        <w:rPr>
          <w:rFonts w:ascii="宋体" w:hAnsi="宋体"/>
          <w:sz w:val="24"/>
        </w:rPr>
      </w:pPr>
      <w:r>
        <w:rPr>
          <w:rFonts w:hint="eastAsia" w:ascii="宋体" w:hAnsi="宋体"/>
          <w:sz w:val="24"/>
        </w:rPr>
        <w:t>6.</w:t>
      </w:r>
      <w:r>
        <w:rPr>
          <w:rFonts w:hint="eastAsia" w:ascii="宋体" w:hAnsi="宋体"/>
          <w:sz w:val="24"/>
          <w:lang w:val="en-US" w:eastAsia="zh-CN"/>
        </w:rPr>
        <w:t>2</w:t>
      </w:r>
      <w:r>
        <w:rPr>
          <w:rFonts w:hint="eastAsia"/>
          <w:sz w:val="24"/>
        </w:rPr>
        <w:t xml:space="preserve"> 测量</w:t>
      </w:r>
      <w:r>
        <w:rPr>
          <w:rFonts w:hint="eastAsia" w:ascii="宋体" w:hAnsi="宋体"/>
          <w:sz w:val="24"/>
        </w:rPr>
        <w:t>标准及其他设备</w:t>
      </w:r>
    </w:p>
    <w:p w14:paraId="67411AB2">
      <w:pPr>
        <w:tabs>
          <w:tab w:val="left" w:pos="1770"/>
        </w:tabs>
        <w:spacing w:line="360" w:lineRule="auto"/>
        <w:rPr>
          <w:rFonts w:hint="eastAsia" w:ascii="宋体" w:hAnsi="宋体" w:eastAsia="宋体"/>
          <w:sz w:val="24"/>
          <w:lang w:eastAsia="zh-CN"/>
        </w:rPr>
      </w:pPr>
      <w:r>
        <w:rPr>
          <w:rFonts w:hint="eastAsia" w:ascii="宋体" w:hAnsi="宋体"/>
          <w:sz w:val="24"/>
        </w:rPr>
        <w:t>测量标准及其他设备技术要求见表2</w:t>
      </w:r>
      <w:r>
        <w:rPr>
          <w:rFonts w:hint="eastAsia" w:ascii="宋体" w:hAnsi="宋体"/>
          <w:sz w:val="24"/>
          <w:lang w:eastAsia="zh-CN"/>
        </w:rPr>
        <w:t>。</w:t>
      </w:r>
    </w:p>
    <w:p w14:paraId="3B86BF4E">
      <w:pPr>
        <w:tabs>
          <w:tab w:val="left" w:pos="1770"/>
        </w:tabs>
        <w:spacing w:line="360" w:lineRule="auto"/>
        <w:jc w:val="center"/>
        <w:rPr>
          <w:rFonts w:ascii="黑体" w:hAnsi="黑体" w:eastAsia="黑体"/>
          <w:color w:val="000000"/>
          <w:szCs w:val="21"/>
        </w:rPr>
      </w:pPr>
      <w:r>
        <w:rPr>
          <w:rFonts w:ascii="黑体" w:hAnsi="黑体" w:eastAsia="黑体"/>
          <w:color w:val="000000"/>
          <w:szCs w:val="21"/>
        </w:rPr>
        <w:t xml:space="preserve">表2  </w:t>
      </w:r>
      <w:r>
        <w:rPr>
          <w:rFonts w:hint="eastAsia" w:ascii="黑体" w:hAnsi="黑体" w:eastAsia="黑体"/>
          <w:color w:val="000000"/>
          <w:szCs w:val="21"/>
        </w:rPr>
        <w:t>测量标准</w:t>
      </w:r>
      <w:r>
        <w:rPr>
          <w:rFonts w:hint="eastAsia" w:ascii="黑体" w:hAnsi="黑体" w:eastAsia="黑体"/>
          <w:color w:val="000000"/>
          <w:szCs w:val="21"/>
          <w:lang w:val="en-US" w:eastAsia="zh-CN"/>
        </w:rPr>
        <w:t>及其他设备</w:t>
      </w:r>
      <w:r>
        <w:rPr>
          <w:rFonts w:hint="eastAsia" w:ascii="黑体" w:hAnsi="黑体" w:eastAsia="黑体"/>
          <w:color w:val="000000"/>
          <w:szCs w:val="21"/>
        </w:rPr>
        <w:t>技术要求</w:t>
      </w:r>
    </w:p>
    <w:tbl>
      <w:tblPr>
        <w:tblStyle w:val="12"/>
        <w:tblW w:w="9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99"/>
        <w:gridCol w:w="1564"/>
        <w:gridCol w:w="3030"/>
        <w:gridCol w:w="2066"/>
        <w:gridCol w:w="1158"/>
      </w:tblGrid>
      <w:tr w14:paraId="7735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0" w:type="dxa"/>
            <w:vAlign w:val="center"/>
          </w:tcPr>
          <w:p w14:paraId="4694C9D0">
            <w:pPr>
              <w:tabs>
                <w:tab w:val="left" w:pos="1770"/>
              </w:tabs>
              <w:adjustRightInd w:val="0"/>
              <w:snapToGrid w:val="0"/>
              <w:jc w:val="center"/>
              <w:rPr>
                <w:color w:val="000000"/>
                <w:szCs w:val="21"/>
              </w:rPr>
            </w:pPr>
            <w:r>
              <w:rPr>
                <w:rFonts w:hint="eastAsia"/>
                <w:color w:val="000000"/>
                <w:szCs w:val="21"/>
              </w:rPr>
              <w:t>序号</w:t>
            </w:r>
          </w:p>
        </w:tc>
        <w:tc>
          <w:tcPr>
            <w:tcW w:w="1299" w:type="dxa"/>
            <w:vAlign w:val="center"/>
          </w:tcPr>
          <w:p w14:paraId="794DE08F">
            <w:pPr>
              <w:tabs>
                <w:tab w:val="left" w:pos="1770"/>
              </w:tabs>
              <w:adjustRightInd w:val="0"/>
              <w:snapToGrid w:val="0"/>
              <w:jc w:val="center"/>
              <w:rPr>
                <w:color w:val="000000"/>
                <w:szCs w:val="21"/>
              </w:rPr>
            </w:pPr>
            <w:r>
              <w:rPr>
                <w:rFonts w:hint="eastAsia"/>
                <w:color w:val="000000"/>
                <w:szCs w:val="21"/>
              </w:rPr>
              <w:t>名称</w:t>
            </w:r>
          </w:p>
        </w:tc>
        <w:tc>
          <w:tcPr>
            <w:tcW w:w="1564" w:type="dxa"/>
            <w:vAlign w:val="center"/>
          </w:tcPr>
          <w:p w14:paraId="703DB92F">
            <w:pPr>
              <w:tabs>
                <w:tab w:val="left" w:pos="1770"/>
              </w:tabs>
              <w:jc w:val="center"/>
              <w:rPr>
                <w:color w:val="000000"/>
                <w:szCs w:val="21"/>
              </w:rPr>
            </w:pPr>
            <w:r>
              <w:rPr>
                <w:rFonts w:hint="eastAsia"/>
                <w:color w:val="000000"/>
                <w:szCs w:val="21"/>
              </w:rPr>
              <w:t>测量范围</w:t>
            </w:r>
          </w:p>
        </w:tc>
        <w:tc>
          <w:tcPr>
            <w:tcW w:w="3030" w:type="dxa"/>
            <w:vAlign w:val="center"/>
          </w:tcPr>
          <w:p w14:paraId="0E1F5850">
            <w:pPr>
              <w:tabs>
                <w:tab w:val="left" w:pos="1770"/>
              </w:tabs>
              <w:jc w:val="center"/>
              <w:rPr>
                <w:color w:val="000000"/>
                <w:szCs w:val="21"/>
              </w:rPr>
            </w:pPr>
            <w:r>
              <w:rPr>
                <w:rFonts w:hint="eastAsia"/>
                <w:color w:val="000000"/>
                <w:szCs w:val="21"/>
              </w:rPr>
              <w:t>技术要求</w:t>
            </w:r>
          </w:p>
        </w:tc>
        <w:tc>
          <w:tcPr>
            <w:tcW w:w="2066" w:type="dxa"/>
            <w:vAlign w:val="center"/>
          </w:tcPr>
          <w:p w14:paraId="50BB2E32">
            <w:pPr>
              <w:tabs>
                <w:tab w:val="left" w:pos="1770"/>
              </w:tabs>
              <w:spacing w:line="312" w:lineRule="auto"/>
              <w:jc w:val="center"/>
              <w:rPr>
                <w:rFonts w:hint="default" w:ascii="宋体" w:hAnsi="宋体" w:eastAsia="宋体"/>
                <w:szCs w:val="21"/>
                <w:lang w:val="en-US" w:eastAsia="zh-CN"/>
              </w:rPr>
            </w:pPr>
            <w:r>
              <w:rPr>
                <w:rFonts w:hint="eastAsia" w:ascii="宋体" w:hAnsi="宋体"/>
                <w:szCs w:val="21"/>
              </w:rPr>
              <w:t>用途</w:t>
            </w:r>
          </w:p>
        </w:tc>
        <w:tc>
          <w:tcPr>
            <w:tcW w:w="1158" w:type="dxa"/>
            <w:vAlign w:val="center"/>
          </w:tcPr>
          <w:p w14:paraId="363F20A1">
            <w:pPr>
              <w:tabs>
                <w:tab w:val="left" w:pos="1770"/>
              </w:tabs>
              <w:spacing w:line="312" w:lineRule="auto"/>
              <w:jc w:val="center"/>
              <w:rPr>
                <w:rFonts w:hint="eastAsia" w:ascii="宋体" w:hAnsi="宋体"/>
                <w:szCs w:val="21"/>
              </w:rPr>
            </w:pPr>
            <w:r>
              <w:rPr>
                <w:rFonts w:hint="eastAsia" w:ascii="宋体" w:hAnsi="宋体"/>
                <w:szCs w:val="21"/>
                <w:lang w:val="en-US" w:eastAsia="zh-CN"/>
              </w:rPr>
              <w:t>备注</w:t>
            </w:r>
          </w:p>
        </w:tc>
      </w:tr>
      <w:tr w14:paraId="636E7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730" w:type="dxa"/>
            <w:vAlign w:val="center"/>
          </w:tcPr>
          <w:p w14:paraId="4F9431AF">
            <w:pPr>
              <w:tabs>
                <w:tab w:val="left" w:pos="1770"/>
              </w:tabs>
              <w:spacing w:line="312" w:lineRule="auto"/>
              <w:jc w:val="center"/>
              <w:rPr>
                <w:rFonts w:hint="eastAsia" w:eastAsia="宋体"/>
                <w:color w:val="000000"/>
                <w:szCs w:val="21"/>
                <w:lang w:eastAsia="zh-CN"/>
              </w:rPr>
            </w:pPr>
            <w:r>
              <w:rPr>
                <w:rFonts w:hint="eastAsia"/>
                <w:color w:val="000000"/>
                <w:szCs w:val="21"/>
                <w:lang w:val="en-US" w:eastAsia="zh-CN"/>
              </w:rPr>
              <w:t>1</w:t>
            </w:r>
          </w:p>
        </w:tc>
        <w:tc>
          <w:tcPr>
            <w:tcW w:w="1299" w:type="dxa"/>
            <w:vAlign w:val="center"/>
          </w:tcPr>
          <w:p w14:paraId="790DF6E1">
            <w:pPr>
              <w:tabs>
                <w:tab w:val="left" w:pos="1770"/>
              </w:tabs>
              <w:adjustRightInd w:val="0"/>
              <w:snapToGrid w:val="0"/>
              <w:jc w:val="center"/>
              <w:rPr>
                <w:rFonts w:hint="eastAsia" w:ascii="宋体" w:hAnsi="宋体" w:eastAsia="宋体" w:cs="宋体"/>
                <w:szCs w:val="21"/>
                <w:lang w:val="en-US" w:eastAsia="zh-CN"/>
              </w:rPr>
            </w:pPr>
            <w:r>
              <w:rPr>
                <w:rFonts w:hint="eastAsia" w:ascii="宋体" w:hAnsi="宋体" w:cs="宋体"/>
                <w:szCs w:val="21"/>
              </w:rPr>
              <w:t>铂电阻</w:t>
            </w:r>
            <w:r>
              <w:rPr>
                <w:rFonts w:hint="eastAsia" w:ascii="宋体" w:hAnsi="宋体" w:cs="宋体"/>
                <w:szCs w:val="21"/>
                <w:lang w:val="en-US" w:eastAsia="zh-CN"/>
              </w:rPr>
              <w:t>温度计</w:t>
            </w:r>
          </w:p>
        </w:tc>
        <w:tc>
          <w:tcPr>
            <w:tcW w:w="1564" w:type="dxa"/>
            <w:vAlign w:val="center"/>
          </w:tcPr>
          <w:p w14:paraId="6CE21FBD">
            <w:pPr>
              <w:tabs>
                <w:tab w:val="left" w:pos="1770"/>
              </w:tabs>
              <w:adjustRightInd w:val="0"/>
              <w:snapToGrid w:val="0"/>
              <w:jc w:val="center"/>
              <w:rPr>
                <w:rFonts w:hint="eastAsia" w:ascii="宋体" w:hAnsi="宋体" w:eastAsia="宋体" w:cs="宋体"/>
                <w:szCs w:val="21"/>
              </w:rPr>
            </w:pPr>
            <w:r>
              <w:rPr>
                <w:rFonts w:hint="eastAsia" w:ascii="宋体" w:hAnsi="宋体" w:eastAsia="宋体" w:cs="宋体"/>
                <w:szCs w:val="21"/>
              </w:rPr>
              <w:t>（0～660）℃</w:t>
            </w:r>
          </w:p>
        </w:tc>
        <w:tc>
          <w:tcPr>
            <w:tcW w:w="3030" w:type="dxa"/>
            <w:vAlign w:val="center"/>
          </w:tcPr>
          <w:p w14:paraId="77CCC97C">
            <w:pPr>
              <w:tabs>
                <w:tab w:val="left" w:pos="1770"/>
              </w:tabs>
              <w:adjustRightInd w:val="0"/>
              <w:snapToGrid w:val="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材质：</w:t>
            </w:r>
            <w:r>
              <w:rPr>
                <w:rFonts w:hint="eastAsia" w:ascii="宋体" w:hAnsi="宋体" w:cs="宋体"/>
                <w:color w:val="auto"/>
                <w:szCs w:val="21"/>
                <w:highlight w:val="none"/>
              </w:rPr>
              <w:t>金属</w:t>
            </w:r>
            <w:r>
              <w:rPr>
                <w:rFonts w:hint="eastAsia" w:ascii="宋体" w:hAnsi="宋体" w:cs="宋体"/>
                <w:color w:val="auto"/>
                <w:szCs w:val="21"/>
                <w:highlight w:val="none"/>
                <w:lang w:val="en-US" w:eastAsia="zh-CN"/>
              </w:rPr>
              <w:t>杆；</w:t>
            </w:r>
          </w:p>
          <w:p w14:paraId="1779AF1A">
            <w:pPr>
              <w:tabs>
                <w:tab w:val="left" w:pos="1770"/>
              </w:tabs>
              <w:adjustRightInd w:val="0"/>
              <w:snapToGrid w:val="0"/>
              <w:rPr>
                <w:rFonts w:hint="eastAsia" w:ascii="宋体" w:hAnsi="宋体" w:cs="宋体"/>
                <w:color w:val="auto"/>
                <w:szCs w:val="21"/>
                <w:highlight w:val="none"/>
              </w:rPr>
            </w:pPr>
            <w:r>
              <w:rPr>
                <w:rFonts w:hint="eastAsia" w:ascii="宋体" w:hAnsi="宋体" w:cs="宋体"/>
                <w:color w:val="auto"/>
                <w:szCs w:val="21"/>
                <w:highlight w:val="none"/>
                <w:lang w:val="en-US" w:eastAsia="zh-CN"/>
              </w:rPr>
              <w:t>准确度等级：A级及以上</w:t>
            </w:r>
            <w:r>
              <w:rPr>
                <w:rFonts w:hint="eastAsia" w:ascii="宋体" w:hAnsi="宋体" w:cs="宋体"/>
                <w:color w:val="auto"/>
                <w:szCs w:val="21"/>
                <w:highlight w:val="none"/>
              </w:rPr>
              <w:t>；</w:t>
            </w:r>
          </w:p>
          <w:p w14:paraId="10DFB586">
            <w:pPr>
              <w:tabs>
                <w:tab w:val="left" w:pos="1770"/>
              </w:tabs>
              <w:adjustRightInd w:val="0"/>
              <w:snapToGrid w:val="0"/>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稳定性：</w:t>
            </w:r>
            <w:r>
              <w:rPr>
                <w:rFonts w:hint="eastAsia" w:ascii="宋体" w:hAnsi="宋体" w:cs="宋体"/>
                <w:color w:val="auto"/>
                <w:szCs w:val="21"/>
                <w:highlight w:val="none"/>
              </w:rPr>
              <w:t>温度上限</w:t>
            </w:r>
            <w:r>
              <w:rPr>
                <w:rFonts w:hint="eastAsia" w:ascii="宋体" w:hAnsi="宋体" w:cs="宋体"/>
                <w:color w:val="auto"/>
                <w:szCs w:val="21"/>
                <w:highlight w:val="none"/>
                <w:lang w:val="en-US" w:eastAsia="zh-CN"/>
              </w:rPr>
              <w:t>退火8</w:t>
            </w:r>
            <w:r>
              <w:rPr>
                <w:rFonts w:hint="eastAsia" w:ascii="宋体" w:hAnsi="宋体" w:cs="宋体"/>
                <w:color w:val="auto"/>
                <w:szCs w:val="21"/>
                <w:highlight w:val="none"/>
              </w:rPr>
              <w:t>小时，前后Rtp变化量不大于3mK</w:t>
            </w:r>
            <w:r>
              <w:rPr>
                <w:rFonts w:hint="eastAsia" w:ascii="宋体" w:hAnsi="宋体" w:cs="宋体"/>
                <w:color w:val="auto"/>
                <w:szCs w:val="21"/>
                <w:highlight w:val="none"/>
                <w:lang w:eastAsia="zh-CN"/>
              </w:rPr>
              <w:t>；</w:t>
            </w:r>
          </w:p>
          <w:p w14:paraId="5F44A320">
            <w:pPr>
              <w:tabs>
                <w:tab w:val="left" w:pos="1770"/>
              </w:tabs>
              <w:adjustRightInd w:val="0"/>
              <w:snapToGrid w:val="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数量</w:t>
            </w:r>
            <w:r>
              <w:rPr>
                <w:rFonts w:hint="eastAsia" w:ascii="宋体" w:hAnsi="宋体" w:cs="宋体"/>
                <w:color w:val="auto"/>
                <w:szCs w:val="21"/>
                <w:highlight w:val="none"/>
                <w:lang w:eastAsia="zh-CN"/>
              </w:rPr>
              <w:t>：</w:t>
            </w:r>
            <w:r>
              <w:rPr>
                <w:rFonts w:hint="eastAsia" w:ascii="宋体" w:hAnsi="宋体" w:cs="宋体"/>
                <w:color w:val="auto"/>
                <w:szCs w:val="21"/>
                <w:highlight w:val="none"/>
              </w:rPr>
              <w:t>不少于2支</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且为同一类型</w:t>
            </w:r>
          </w:p>
        </w:tc>
        <w:tc>
          <w:tcPr>
            <w:tcW w:w="2066" w:type="dxa"/>
            <w:vAlign w:val="center"/>
          </w:tcPr>
          <w:p w14:paraId="0E970EF4">
            <w:pPr>
              <w:tabs>
                <w:tab w:val="left" w:pos="1770"/>
              </w:tabs>
              <w:adjustRightInd w:val="0"/>
              <w:snapToGrid w:val="0"/>
              <w:jc w:val="center"/>
              <w:rPr>
                <w:rFonts w:hint="default" w:ascii="宋体" w:hAnsi="宋体" w:eastAsia="宋体" w:cs="宋体"/>
                <w:szCs w:val="21"/>
                <w:lang w:val="en-US" w:eastAsia="zh-CN"/>
              </w:rPr>
            </w:pPr>
            <w:r>
              <w:rPr>
                <w:rFonts w:hint="eastAsia" w:ascii="宋体" w:hAnsi="宋体" w:cs="宋体"/>
                <w:szCs w:val="21"/>
                <w:lang w:val="en-US" w:eastAsia="zh-CN"/>
              </w:rPr>
              <w:t>标准器</w:t>
            </w:r>
          </w:p>
        </w:tc>
        <w:tc>
          <w:tcPr>
            <w:tcW w:w="1158" w:type="dxa"/>
            <w:vMerge w:val="restart"/>
            <w:vAlign w:val="center"/>
          </w:tcPr>
          <w:p w14:paraId="00A915A4">
            <w:pPr>
              <w:tabs>
                <w:tab w:val="left" w:pos="1770"/>
              </w:tabs>
              <w:adjustRightInd w:val="0"/>
              <w:snapToGrid w:val="0"/>
              <w:jc w:val="center"/>
              <w:rPr>
                <w:rFonts w:hint="eastAsia" w:ascii="宋体" w:hAnsi="宋体" w:cs="宋体"/>
                <w:szCs w:val="21"/>
                <w:lang w:val="en-US" w:eastAsia="zh-CN"/>
              </w:rPr>
            </w:pPr>
            <w:r>
              <w:rPr>
                <w:rFonts w:hint="eastAsia" w:ascii="宋体" w:hAnsi="宋体" w:cs="宋体"/>
                <w:szCs w:val="21"/>
                <w:lang w:val="en-US" w:eastAsia="zh-CN"/>
              </w:rPr>
              <w:t>也可以采用满足要求的其他设备</w:t>
            </w:r>
          </w:p>
        </w:tc>
      </w:tr>
      <w:tr w14:paraId="4393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730" w:type="dxa"/>
            <w:vAlign w:val="center"/>
          </w:tcPr>
          <w:p w14:paraId="030697B4">
            <w:pPr>
              <w:tabs>
                <w:tab w:val="left" w:pos="1770"/>
              </w:tabs>
              <w:spacing w:line="312" w:lineRule="auto"/>
              <w:jc w:val="center"/>
              <w:rPr>
                <w:rFonts w:hint="eastAsia" w:eastAsia="宋体"/>
                <w:color w:val="000000"/>
                <w:szCs w:val="21"/>
                <w:lang w:eastAsia="zh-CN"/>
              </w:rPr>
            </w:pPr>
            <w:r>
              <w:rPr>
                <w:rFonts w:hint="eastAsia"/>
                <w:color w:val="000000"/>
                <w:szCs w:val="21"/>
                <w:lang w:val="en-US" w:eastAsia="zh-CN"/>
              </w:rPr>
              <w:t>2</w:t>
            </w:r>
          </w:p>
        </w:tc>
        <w:tc>
          <w:tcPr>
            <w:tcW w:w="1299" w:type="dxa"/>
            <w:vAlign w:val="center"/>
          </w:tcPr>
          <w:p w14:paraId="1F65AD73">
            <w:pPr>
              <w:tabs>
                <w:tab w:val="left" w:pos="1770"/>
              </w:tabs>
              <w:adjustRightInd w:val="0"/>
              <w:snapToGrid w:val="0"/>
              <w:jc w:val="center"/>
              <w:rPr>
                <w:rFonts w:ascii="宋体" w:hAnsi="宋体" w:cs="宋体"/>
                <w:szCs w:val="21"/>
              </w:rPr>
            </w:pPr>
            <w:r>
              <w:rPr>
                <w:rFonts w:hint="eastAsia" w:ascii="宋体" w:hAnsi="宋体" w:cs="宋体"/>
                <w:szCs w:val="21"/>
              </w:rPr>
              <w:t>电测设备</w:t>
            </w:r>
          </w:p>
        </w:tc>
        <w:tc>
          <w:tcPr>
            <w:tcW w:w="1564" w:type="dxa"/>
            <w:vAlign w:val="center"/>
          </w:tcPr>
          <w:p w14:paraId="5A1CD5F7">
            <w:pPr>
              <w:tabs>
                <w:tab w:val="left" w:pos="1770"/>
              </w:tabs>
              <w:adjustRightInd w:val="0"/>
              <w:snapToGrid w:val="0"/>
              <w:jc w:val="center"/>
              <w:rPr>
                <w:rFonts w:hint="eastAsia" w:ascii="宋体" w:hAnsi="宋体" w:eastAsia="宋体" w:cs="宋体"/>
                <w:szCs w:val="21"/>
              </w:rPr>
            </w:pPr>
            <w:r>
              <w:rPr>
                <w:rFonts w:hint="eastAsia" w:ascii="宋体" w:hAnsi="宋体" w:eastAsia="宋体" w:cs="宋体"/>
                <w:szCs w:val="21"/>
              </w:rPr>
              <w:t>（0～400）Ω；</w:t>
            </w:r>
          </w:p>
          <w:p w14:paraId="65A762F3">
            <w:pPr>
              <w:tabs>
                <w:tab w:val="left" w:pos="1770"/>
              </w:tabs>
              <w:adjustRightInd w:val="0"/>
              <w:snapToGrid w:val="0"/>
              <w:jc w:val="center"/>
              <w:rPr>
                <w:rFonts w:hint="eastAsia" w:ascii="宋体" w:hAnsi="宋体" w:eastAsia="宋体" w:cs="宋体"/>
                <w:szCs w:val="21"/>
              </w:rPr>
            </w:pPr>
            <w:r>
              <w:rPr>
                <w:rFonts w:hint="eastAsia" w:ascii="宋体" w:hAnsi="宋体" w:cs="宋体"/>
                <w:szCs w:val="21"/>
                <w:lang w:val="en-US" w:eastAsia="zh-CN"/>
              </w:rPr>
              <w:t>与</w:t>
            </w:r>
            <w:r>
              <w:rPr>
                <w:rFonts w:hint="eastAsia" w:ascii="宋体" w:hAnsi="宋体" w:eastAsia="宋体" w:cs="宋体"/>
                <w:szCs w:val="21"/>
              </w:rPr>
              <w:t>标准器使用范围相适应</w:t>
            </w:r>
          </w:p>
        </w:tc>
        <w:tc>
          <w:tcPr>
            <w:tcW w:w="3030" w:type="dxa"/>
            <w:vAlign w:val="center"/>
          </w:tcPr>
          <w:p w14:paraId="59ED9CCA">
            <w:pPr>
              <w:tabs>
                <w:tab w:val="left" w:pos="1770"/>
              </w:tabs>
              <w:adjustRightInd w:val="0"/>
              <w:snapToGrid w:val="0"/>
              <w:jc w:val="both"/>
              <w:rPr>
                <w:rFonts w:hint="eastAsia" w:ascii="宋体" w:hAnsi="宋体" w:cs="宋体"/>
                <w:szCs w:val="21"/>
                <w:lang w:eastAsia="zh-CN"/>
              </w:rPr>
            </w:pPr>
            <w:r>
              <w:rPr>
                <w:rFonts w:hint="eastAsia" w:ascii="宋体" w:hAnsi="宋体" w:cs="宋体"/>
                <w:szCs w:val="21"/>
                <w:lang w:val="en-US" w:eastAsia="zh-CN"/>
              </w:rPr>
              <w:t>相对误差</w:t>
            </w:r>
            <w:r>
              <w:rPr>
                <w:rFonts w:hint="eastAsia" w:ascii="宋体" w:hAnsi="宋体" w:cs="宋体"/>
                <w:szCs w:val="21"/>
              </w:rPr>
              <w:t>：</w:t>
            </w:r>
            <w:r>
              <w:rPr>
                <w:rFonts w:hint="eastAsia" w:ascii="宋体" w:hAnsi="宋体" w:cs="宋体"/>
                <w:szCs w:val="21"/>
                <w:lang w:val="en-US" w:eastAsia="zh-CN"/>
              </w:rPr>
              <w:t>≤</w:t>
            </w:r>
            <w:r>
              <w:rPr>
                <w:rFonts w:hint="eastAsia" w:ascii="宋体" w:hAnsi="宋体" w:cs="宋体"/>
                <w:szCs w:val="21"/>
              </w:rPr>
              <w:t>5×10</w:t>
            </w:r>
            <w:r>
              <w:rPr>
                <w:rFonts w:hint="eastAsia" w:ascii="宋体" w:hAnsi="宋体" w:cs="宋体"/>
                <w:szCs w:val="21"/>
                <w:vertAlign w:val="superscript"/>
              </w:rPr>
              <w:t>-</w:t>
            </w:r>
            <w:r>
              <w:rPr>
                <w:rFonts w:hint="eastAsia" w:ascii="宋体" w:hAnsi="宋体" w:cs="宋体"/>
                <w:szCs w:val="21"/>
                <w:vertAlign w:val="superscript"/>
                <w:lang w:val="en-US" w:eastAsia="zh-CN"/>
              </w:rPr>
              <w:t>5</w:t>
            </w:r>
            <w:r>
              <w:rPr>
                <w:rFonts w:hint="eastAsia" w:ascii="宋体" w:hAnsi="宋体" w:cs="宋体"/>
                <w:szCs w:val="21"/>
                <w:lang w:eastAsia="zh-CN"/>
              </w:rPr>
              <w:t>；</w:t>
            </w:r>
          </w:p>
          <w:p w14:paraId="05A74B0D">
            <w:pPr>
              <w:tabs>
                <w:tab w:val="left" w:pos="1770"/>
              </w:tabs>
              <w:adjustRightInd w:val="0"/>
              <w:snapToGrid w:val="0"/>
              <w:jc w:val="both"/>
              <w:rPr>
                <w:rFonts w:hint="eastAsia" w:ascii="宋体" w:hAnsi="宋体" w:eastAsia="宋体" w:cs="宋体"/>
                <w:szCs w:val="21"/>
                <w:lang w:val="en-US" w:eastAsia="zh-CN"/>
              </w:rPr>
            </w:pPr>
            <w:r>
              <w:rPr>
                <w:rFonts w:hint="eastAsia" w:ascii="宋体" w:hAnsi="宋体" w:cs="宋体"/>
                <w:szCs w:val="21"/>
              </w:rPr>
              <w:t>分辨力</w:t>
            </w:r>
            <w:r>
              <w:rPr>
                <w:rFonts w:hint="eastAsia" w:ascii="宋体" w:hAnsi="宋体" w:cs="宋体"/>
                <w:szCs w:val="21"/>
                <w:lang w:eastAsia="zh-CN"/>
              </w:rPr>
              <w:t>：</w:t>
            </w:r>
            <w:r>
              <w:rPr>
                <w:rFonts w:hint="eastAsia" w:ascii="宋体" w:hAnsi="宋体" w:cs="宋体"/>
                <w:szCs w:val="21"/>
              </w:rPr>
              <w:t>0.1mΩ或者1mK，具有正</w:t>
            </w:r>
            <w:r>
              <w:rPr>
                <w:rFonts w:hint="eastAsia" w:ascii="宋体" w:hAnsi="宋体" w:cs="宋体"/>
                <w:szCs w:val="21"/>
                <w:lang w:eastAsia="zh-CN"/>
              </w:rPr>
              <w:t>、</w:t>
            </w:r>
            <w:r>
              <w:rPr>
                <w:rFonts w:hint="eastAsia" w:ascii="宋体" w:hAnsi="宋体" w:cs="宋体"/>
                <w:szCs w:val="21"/>
              </w:rPr>
              <w:t>反电流换向</w:t>
            </w:r>
            <w:r>
              <w:rPr>
                <w:rFonts w:hint="eastAsia" w:ascii="宋体" w:hAnsi="宋体" w:cs="宋体"/>
                <w:szCs w:val="21"/>
                <w:lang w:val="en-US" w:eastAsia="zh-CN"/>
              </w:rPr>
              <w:t>功能</w:t>
            </w:r>
          </w:p>
        </w:tc>
        <w:tc>
          <w:tcPr>
            <w:tcW w:w="2066" w:type="dxa"/>
            <w:vAlign w:val="center"/>
          </w:tcPr>
          <w:p w14:paraId="662CAA31">
            <w:pPr>
              <w:tabs>
                <w:tab w:val="left" w:pos="1770"/>
              </w:tabs>
              <w:adjustRightInd w:val="0"/>
              <w:snapToGrid w:val="0"/>
              <w:jc w:val="center"/>
              <w:rPr>
                <w:rFonts w:hint="eastAsia" w:ascii="宋体" w:hAnsi="宋体" w:cs="宋体"/>
                <w:szCs w:val="21"/>
              </w:rPr>
            </w:pPr>
            <w:r>
              <w:rPr>
                <w:rFonts w:hint="eastAsia" w:ascii="宋体" w:hAnsi="宋体" w:cs="宋体"/>
                <w:szCs w:val="21"/>
              </w:rPr>
              <w:t>测量标准器</w:t>
            </w:r>
          </w:p>
          <w:p w14:paraId="01025070">
            <w:pPr>
              <w:tabs>
                <w:tab w:val="left" w:pos="1770"/>
              </w:tabs>
              <w:adjustRightInd w:val="0"/>
              <w:snapToGrid w:val="0"/>
              <w:jc w:val="center"/>
              <w:rPr>
                <w:rFonts w:hint="eastAsia" w:ascii="宋体" w:hAnsi="宋体" w:eastAsia="宋体" w:cs="宋体"/>
                <w:szCs w:val="21"/>
                <w:lang w:val="en-US" w:eastAsia="zh-CN"/>
              </w:rPr>
            </w:pPr>
            <w:r>
              <w:rPr>
                <w:rFonts w:hint="eastAsia" w:ascii="宋体" w:hAnsi="宋体" w:cs="宋体"/>
                <w:szCs w:val="21"/>
              </w:rPr>
              <w:t>电阻</w:t>
            </w:r>
            <w:r>
              <w:rPr>
                <w:rFonts w:hint="eastAsia" w:ascii="宋体" w:hAnsi="宋体" w:cs="宋体"/>
                <w:szCs w:val="21"/>
                <w:lang w:val="en-US" w:eastAsia="zh-CN"/>
              </w:rPr>
              <w:t>值</w:t>
            </w:r>
          </w:p>
        </w:tc>
        <w:tc>
          <w:tcPr>
            <w:tcW w:w="1158" w:type="dxa"/>
            <w:vMerge w:val="continue"/>
            <w:vAlign w:val="center"/>
          </w:tcPr>
          <w:p w14:paraId="5D5EE58E">
            <w:pPr>
              <w:tabs>
                <w:tab w:val="left" w:pos="1770"/>
              </w:tabs>
              <w:adjustRightInd w:val="0"/>
              <w:snapToGrid w:val="0"/>
              <w:jc w:val="center"/>
              <w:rPr>
                <w:rFonts w:hint="eastAsia" w:ascii="宋体" w:hAnsi="宋体" w:cs="宋体"/>
                <w:szCs w:val="21"/>
              </w:rPr>
            </w:pPr>
          </w:p>
        </w:tc>
      </w:tr>
      <w:tr w14:paraId="398D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730" w:type="dxa"/>
            <w:vAlign w:val="center"/>
          </w:tcPr>
          <w:p w14:paraId="650696D7">
            <w:pPr>
              <w:tabs>
                <w:tab w:val="left" w:pos="1770"/>
              </w:tabs>
              <w:spacing w:line="312" w:lineRule="auto"/>
              <w:jc w:val="center"/>
              <w:rPr>
                <w:rFonts w:hint="eastAsia" w:eastAsia="宋体"/>
                <w:color w:val="000000"/>
                <w:szCs w:val="21"/>
                <w:lang w:eastAsia="zh-CN"/>
              </w:rPr>
            </w:pPr>
            <w:r>
              <w:rPr>
                <w:rFonts w:hint="eastAsia"/>
                <w:color w:val="000000"/>
                <w:szCs w:val="21"/>
                <w:lang w:val="en-US" w:eastAsia="zh-CN"/>
              </w:rPr>
              <w:t>3</w:t>
            </w:r>
          </w:p>
        </w:tc>
        <w:tc>
          <w:tcPr>
            <w:tcW w:w="1299" w:type="dxa"/>
            <w:vAlign w:val="center"/>
          </w:tcPr>
          <w:p w14:paraId="37202D81">
            <w:pPr>
              <w:tabs>
                <w:tab w:val="left" w:pos="1770"/>
              </w:tabs>
              <w:adjustRightInd w:val="0"/>
              <w:snapToGrid w:val="0"/>
              <w:jc w:val="center"/>
              <w:rPr>
                <w:rFonts w:ascii="宋体" w:hAnsi="宋体" w:cs="宋体"/>
                <w:szCs w:val="21"/>
              </w:rPr>
            </w:pPr>
            <w:r>
              <w:rPr>
                <w:rFonts w:hint="eastAsia" w:ascii="宋体" w:hAnsi="宋体" w:cs="宋体"/>
                <w:szCs w:val="21"/>
              </w:rPr>
              <w:t>低电势转换开关</w:t>
            </w:r>
          </w:p>
        </w:tc>
        <w:tc>
          <w:tcPr>
            <w:tcW w:w="1564" w:type="dxa"/>
            <w:vAlign w:val="center"/>
          </w:tcPr>
          <w:p w14:paraId="336BD06C">
            <w:pPr>
              <w:tabs>
                <w:tab w:val="left" w:pos="1770"/>
              </w:tabs>
              <w:spacing w:line="312" w:lineRule="auto"/>
              <w:jc w:val="center"/>
              <w:rPr>
                <w:rFonts w:hint="eastAsia" w:ascii="宋体" w:hAnsi="宋体" w:eastAsia="宋体" w:cs="宋体"/>
                <w:szCs w:val="21"/>
              </w:rPr>
            </w:pPr>
            <w:r>
              <w:rPr>
                <w:rFonts w:hint="eastAsia" w:ascii="宋体" w:hAnsi="宋体" w:eastAsia="宋体" w:cs="宋体"/>
                <w:szCs w:val="21"/>
              </w:rPr>
              <w:t>----</w:t>
            </w:r>
          </w:p>
        </w:tc>
        <w:tc>
          <w:tcPr>
            <w:tcW w:w="3030" w:type="dxa"/>
            <w:vAlign w:val="center"/>
          </w:tcPr>
          <w:p w14:paraId="2F4C341A">
            <w:pPr>
              <w:tabs>
                <w:tab w:val="left" w:pos="1770"/>
              </w:tabs>
              <w:adjustRightInd w:val="0"/>
              <w:snapToGrid w:val="0"/>
              <w:jc w:val="left"/>
              <w:rPr>
                <w:rFonts w:ascii="宋体" w:hAnsi="宋体" w:cs="宋体"/>
                <w:szCs w:val="21"/>
              </w:rPr>
            </w:pPr>
            <w:r>
              <w:rPr>
                <w:rFonts w:hint="eastAsia" w:ascii="宋体" w:hAnsi="宋体" w:cs="宋体"/>
                <w:szCs w:val="21"/>
              </w:rPr>
              <w:t>杂散热电势</w:t>
            </w:r>
            <w:r>
              <w:rPr>
                <w:rFonts w:hint="eastAsia" w:ascii="宋体" w:hAnsi="宋体" w:cs="宋体"/>
                <w:szCs w:val="21"/>
                <w:lang w:eastAsia="zh-CN"/>
              </w:rPr>
              <w:t>：</w:t>
            </w:r>
            <w:r>
              <w:rPr>
                <w:rFonts w:hint="eastAsia" w:ascii="宋体" w:hAnsi="宋体" w:cs="宋体"/>
                <w:szCs w:val="21"/>
              </w:rPr>
              <w:t>≤0.4</w:t>
            </w:r>
            <w:r>
              <w:rPr>
                <w:rFonts w:hint="eastAsia" w:ascii="宋体" w:hAnsi="宋体" w:cs="宋体"/>
                <w:szCs w:val="21"/>
                <w:lang w:val="en-US" w:eastAsia="zh-CN"/>
              </w:rPr>
              <w:t xml:space="preserve"> </w:t>
            </w:r>
            <w:r>
              <w:rPr>
                <w:rFonts w:hint="eastAsia" w:ascii="宋体" w:hAnsi="宋体" w:cs="宋体"/>
                <w:szCs w:val="21"/>
              </w:rPr>
              <w:t>μV</w:t>
            </w:r>
          </w:p>
        </w:tc>
        <w:tc>
          <w:tcPr>
            <w:tcW w:w="2066" w:type="dxa"/>
            <w:vAlign w:val="center"/>
          </w:tcPr>
          <w:p w14:paraId="03CC9DE8">
            <w:pPr>
              <w:tabs>
                <w:tab w:val="left" w:pos="1770"/>
              </w:tabs>
              <w:adjustRightInd w:val="0"/>
              <w:snapToGrid w:val="0"/>
              <w:jc w:val="center"/>
              <w:rPr>
                <w:rFonts w:hint="eastAsia" w:ascii="宋体" w:hAnsi="宋体" w:cs="宋体"/>
                <w:szCs w:val="21"/>
                <w:lang w:val="en-US" w:eastAsia="zh-CN"/>
              </w:rPr>
            </w:pPr>
            <w:r>
              <w:rPr>
                <w:rFonts w:hint="eastAsia" w:ascii="宋体" w:hAnsi="宋体" w:cs="宋体"/>
                <w:szCs w:val="21"/>
              </w:rPr>
              <w:t>电测设备</w:t>
            </w:r>
            <w:r>
              <w:rPr>
                <w:rFonts w:hint="eastAsia" w:ascii="宋体" w:hAnsi="宋体" w:cs="宋体"/>
                <w:szCs w:val="21"/>
                <w:lang w:val="en-US" w:eastAsia="zh-CN"/>
              </w:rPr>
              <w:t>为单通道时，用于测量通道</w:t>
            </w:r>
          </w:p>
          <w:p w14:paraId="3E99C5D3">
            <w:pPr>
              <w:tabs>
                <w:tab w:val="left" w:pos="1770"/>
              </w:tabs>
              <w:adjustRightInd w:val="0"/>
              <w:snapToGrid w:val="0"/>
              <w:jc w:val="center"/>
              <w:rPr>
                <w:rFonts w:ascii="宋体" w:hAnsi="宋体" w:cs="宋体"/>
                <w:szCs w:val="21"/>
              </w:rPr>
            </w:pPr>
            <w:r>
              <w:rPr>
                <w:rFonts w:hint="eastAsia" w:ascii="宋体" w:hAnsi="宋体" w:cs="宋体"/>
                <w:szCs w:val="21"/>
              </w:rPr>
              <w:t>切换</w:t>
            </w:r>
          </w:p>
        </w:tc>
        <w:tc>
          <w:tcPr>
            <w:tcW w:w="1158" w:type="dxa"/>
            <w:vMerge w:val="continue"/>
            <w:vAlign w:val="center"/>
          </w:tcPr>
          <w:p w14:paraId="22A604B5">
            <w:pPr>
              <w:tabs>
                <w:tab w:val="left" w:pos="1770"/>
              </w:tabs>
              <w:adjustRightInd w:val="0"/>
              <w:snapToGrid w:val="0"/>
              <w:jc w:val="center"/>
              <w:rPr>
                <w:rFonts w:hint="eastAsia" w:ascii="宋体" w:hAnsi="宋体" w:cs="宋体"/>
                <w:szCs w:val="21"/>
              </w:rPr>
            </w:pPr>
          </w:p>
        </w:tc>
      </w:tr>
      <w:tr w14:paraId="6BE11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730" w:type="dxa"/>
            <w:vAlign w:val="center"/>
          </w:tcPr>
          <w:p w14:paraId="5F4109A1">
            <w:pPr>
              <w:tabs>
                <w:tab w:val="left" w:pos="1770"/>
              </w:tabs>
              <w:spacing w:line="312" w:lineRule="auto"/>
              <w:jc w:val="center"/>
              <w:rPr>
                <w:rFonts w:hint="eastAsia" w:eastAsia="宋体"/>
                <w:color w:val="000000"/>
                <w:szCs w:val="21"/>
                <w:lang w:eastAsia="zh-CN"/>
              </w:rPr>
            </w:pPr>
            <w:r>
              <w:rPr>
                <w:rFonts w:hint="eastAsia"/>
                <w:color w:val="000000"/>
                <w:szCs w:val="21"/>
                <w:lang w:val="en-US" w:eastAsia="zh-CN"/>
              </w:rPr>
              <w:t>4</w:t>
            </w:r>
          </w:p>
        </w:tc>
        <w:tc>
          <w:tcPr>
            <w:tcW w:w="1299" w:type="dxa"/>
            <w:vAlign w:val="center"/>
          </w:tcPr>
          <w:p w14:paraId="32B2D387">
            <w:pPr>
              <w:tabs>
                <w:tab w:val="left" w:pos="1770"/>
              </w:tabs>
              <w:adjustRightInd w:val="0"/>
              <w:snapToGrid w:val="0"/>
              <w:jc w:val="center"/>
              <w:rPr>
                <w:rFonts w:ascii="宋体" w:hAnsi="宋体" w:cs="宋体"/>
                <w:szCs w:val="21"/>
              </w:rPr>
            </w:pPr>
            <w:r>
              <w:rPr>
                <w:rFonts w:hint="eastAsia" w:ascii="宋体" w:hAnsi="宋体" w:cs="宋体"/>
                <w:szCs w:val="21"/>
              </w:rPr>
              <w:t>表面温度计</w:t>
            </w:r>
          </w:p>
        </w:tc>
        <w:tc>
          <w:tcPr>
            <w:tcW w:w="1564" w:type="dxa"/>
            <w:vAlign w:val="center"/>
          </w:tcPr>
          <w:p w14:paraId="6032BFCD">
            <w:pPr>
              <w:tabs>
                <w:tab w:val="left" w:pos="1770"/>
              </w:tabs>
              <w:spacing w:line="312" w:lineRule="auto"/>
              <w:jc w:val="center"/>
              <w:rPr>
                <w:rFonts w:ascii="宋体" w:hAnsi="宋体" w:cs="宋体"/>
                <w:szCs w:val="21"/>
              </w:rPr>
            </w:pPr>
            <w:r>
              <w:rPr>
                <w:rFonts w:hint="eastAsia" w:ascii="宋体" w:hAnsi="宋体" w:cs="宋体"/>
                <w:szCs w:val="21"/>
              </w:rPr>
              <w:t>（30</w:t>
            </w:r>
            <w:r>
              <w:rPr>
                <w:rFonts w:hint="eastAsia" w:ascii="宋体" w:hAnsi="宋体" w:eastAsia="宋体" w:cs="宋体"/>
                <w:szCs w:val="21"/>
              </w:rPr>
              <w:t>～</w:t>
            </w:r>
            <w:r>
              <w:rPr>
                <w:rFonts w:hint="eastAsia" w:ascii="宋体" w:hAnsi="宋体" w:cs="宋体"/>
                <w:szCs w:val="21"/>
              </w:rPr>
              <w:t>200）℃</w:t>
            </w:r>
          </w:p>
        </w:tc>
        <w:tc>
          <w:tcPr>
            <w:tcW w:w="3030" w:type="dxa"/>
            <w:vAlign w:val="center"/>
          </w:tcPr>
          <w:p w14:paraId="598056B9">
            <w:pPr>
              <w:tabs>
                <w:tab w:val="left" w:pos="1770"/>
              </w:tabs>
              <w:adjustRightInd w:val="0"/>
              <w:snapToGrid w:val="0"/>
              <w:jc w:val="center"/>
              <w:rPr>
                <w:rFonts w:ascii="宋体" w:hAnsi="宋体" w:cs="宋体"/>
                <w:szCs w:val="21"/>
              </w:rPr>
            </w:pPr>
            <w:r>
              <w:rPr>
                <w:rFonts w:hint="eastAsia" w:ascii="宋体" w:hAnsi="宋体" w:cs="宋体"/>
                <w:szCs w:val="21"/>
              </w:rPr>
              <w:t>MPE：±2.5</w:t>
            </w:r>
            <w:r>
              <w:rPr>
                <w:rFonts w:hint="eastAsia" w:ascii="宋体" w:hAnsi="宋体" w:cs="宋体"/>
                <w:szCs w:val="21"/>
                <w:lang w:val="en-US" w:eastAsia="zh-CN"/>
              </w:rPr>
              <w:t xml:space="preserve"> </w:t>
            </w:r>
            <w:r>
              <w:rPr>
                <w:rFonts w:hint="eastAsia" w:ascii="宋体" w:hAnsi="宋体" w:cs="宋体"/>
                <w:szCs w:val="21"/>
              </w:rPr>
              <w:t>℃</w:t>
            </w:r>
          </w:p>
        </w:tc>
        <w:tc>
          <w:tcPr>
            <w:tcW w:w="2066" w:type="dxa"/>
            <w:vAlign w:val="center"/>
          </w:tcPr>
          <w:p w14:paraId="0530196D">
            <w:pPr>
              <w:tabs>
                <w:tab w:val="left" w:pos="1770"/>
              </w:tabs>
              <w:adjustRightInd w:val="0"/>
              <w:snapToGrid w:val="0"/>
              <w:jc w:val="center"/>
              <w:rPr>
                <w:rFonts w:ascii="宋体" w:hAnsi="宋体" w:cs="宋体"/>
                <w:szCs w:val="21"/>
              </w:rPr>
            </w:pPr>
            <w:r>
              <w:rPr>
                <w:rFonts w:hint="eastAsia" w:ascii="宋体" w:hAnsi="宋体" w:cs="宋体"/>
                <w:szCs w:val="21"/>
              </w:rPr>
              <w:t>测量恒温盐槽工作台面表面温度</w:t>
            </w:r>
          </w:p>
        </w:tc>
        <w:tc>
          <w:tcPr>
            <w:tcW w:w="1158" w:type="dxa"/>
            <w:vMerge w:val="continue"/>
            <w:vAlign w:val="center"/>
          </w:tcPr>
          <w:p w14:paraId="68521D48">
            <w:pPr>
              <w:tabs>
                <w:tab w:val="left" w:pos="1770"/>
              </w:tabs>
              <w:adjustRightInd w:val="0"/>
              <w:snapToGrid w:val="0"/>
              <w:jc w:val="center"/>
              <w:rPr>
                <w:rFonts w:hint="eastAsia" w:ascii="宋体" w:hAnsi="宋体" w:cs="宋体"/>
                <w:szCs w:val="21"/>
              </w:rPr>
            </w:pPr>
          </w:p>
        </w:tc>
      </w:tr>
      <w:tr w14:paraId="5E4D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730" w:type="dxa"/>
            <w:shd w:val="clear" w:color="auto" w:fill="auto"/>
            <w:vAlign w:val="center"/>
          </w:tcPr>
          <w:p w14:paraId="398E346B">
            <w:pPr>
              <w:tabs>
                <w:tab w:val="left" w:pos="1770"/>
              </w:tabs>
              <w:spacing w:line="312" w:lineRule="auto"/>
              <w:jc w:val="center"/>
              <w:rPr>
                <w:rFonts w:hint="eastAsia" w:eastAsia="宋体"/>
                <w:color w:val="000000"/>
                <w:szCs w:val="21"/>
                <w:lang w:eastAsia="zh-CN"/>
              </w:rPr>
            </w:pPr>
            <w:r>
              <w:rPr>
                <w:rFonts w:hint="eastAsia"/>
                <w:color w:val="000000"/>
                <w:szCs w:val="21"/>
                <w:lang w:val="en-US" w:eastAsia="zh-CN"/>
              </w:rPr>
              <w:t>5</w:t>
            </w:r>
          </w:p>
        </w:tc>
        <w:tc>
          <w:tcPr>
            <w:tcW w:w="1299" w:type="dxa"/>
            <w:shd w:val="clear" w:color="auto" w:fill="auto"/>
            <w:vAlign w:val="center"/>
          </w:tcPr>
          <w:p w14:paraId="7A861638">
            <w:pPr>
              <w:tabs>
                <w:tab w:val="left" w:pos="1770"/>
              </w:tabs>
              <w:jc w:val="center"/>
              <w:rPr>
                <w:rFonts w:ascii="宋体" w:hAnsi="宋体" w:cs="宋体"/>
                <w:szCs w:val="21"/>
              </w:rPr>
            </w:pPr>
            <w:r>
              <w:rPr>
                <w:rFonts w:hint="eastAsia" w:ascii="宋体" w:hAnsi="宋体" w:cs="宋体"/>
                <w:szCs w:val="21"/>
                <w:lang w:val="en-US" w:eastAsia="zh-CN"/>
              </w:rPr>
              <w:t>电子</w:t>
            </w:r>
            <w:r>
              <w:rPr>
                <w:rFonts w:hint="eastAsia" w:ascii="宋体" w:hAnsi="宋体" w:cs="宋体"/>
                <w:szCs w:val="21"/>
              </w:rPr>
              <w:t>秒表</w:t>
            </w:r>
          </w:p>
        </w:tc>
        <w:tc>
          <w:tcPr>
            <w:tcW w:w="1564" w:type="dxa"/>
            <w:shd w:val="clear" w:color="auto" w:fill="auto"/>
            <w:vAlign w:val="center"/>
          </w:tcPr>
          <w:p w14:paraId="0BB73481">
            <w:pPr>
              <w:tabs>
                <w:tab w:val="left" w:pos="1770"/>
              </w:tabs>
              <w:spacing w:line="312" w:lineRule="auto"/>
              <w:jc w:val="center"/>
              <w:rPr>
                <w:rFonts w:ascii="宋体" w:hAnsi="宋体" w:cs="宋体"/>
                <w:szCs w:val="21"/>
              </w:rPr>
            </w:pPr>
            <w:r>
              <w:rPr>
                <w:rFonts w:hint="eastAsia" w:ascii="宋体" w:hAnsi="宋体" w:cs="宋体"/>
                <w:szCs w:val="21"/>
              </w:rPr>
              <w:t>（0</w:t>
            </w:r>
            <w:r>
              <w:rPr>
                <w:rFonts w:hint="eastAsia" w:ascii="宋体" w:hAnsi="宋体" w:eastAsia="宋体" w:cs="宋体"/>
                <w:szCs w:val="21"/>
              </w:rPr>
              <w:t>～</w:t>
            </w:r>
            <w:r>
              <w:rPr>
                <w:rFonts w:hint="eastAsia" w:ascii="宋体" w:hAnsi="宋体" w:cs="宋体"/>
                <w:szCs w:val="21"/>
              </w:rPr>
              <w:t>3600）s</w:t>
            </w:r>
          </w:p>
        </w:tc>
        <w:tc>
          <w:tcPr>
            <w:tcW w:w="3030" w:type="dxa"/>
            <w:shd w:val="clear" w:color="auto" w:fill="auto"/>
            <w:vAlign w:val="center"/>
          </w:tcPr>
          <w:p w14:paraId="560FDB74">
            <w:pPr>
              <w:tabs>
                <w:tab w:val="left" w:pos="1770"/>
              </w:tabs>
              <w:adjustRightInd w:val="0"/>
              <w:snapToGrid w:val="0"/>
              <w:jc w:val="center"/>
              <w:rPr>
                <w:rFonts w:hint="default" w:ascii="宋体" w:hAnsi="宋体" w:eastAsia="宋体" w:cs="宋体"/>
                <w:szCs w:val="21"/>
                <w:lang w:val="en-US" w:eastAsia="zh-CN"/>
              </w:rPr>
            </w:pPr>
            <w:r>
              <w:rPr>
                <w:rFonts w:hint="eastAsia" w:ascii="宋体" w:hAnsi="宋体" w:cs="宋体"/>
                <w:szCs w:val="21"/>
                <w:highlight w:val="none"/>
              </w:rPr>
              <w:t>MPE：±0.</w:t>
            </w:r>
            <w:r>
              <w:rPr>
                <w:rFonts w:hint="eastAsia" w:ascii="宋体" w:hAnsi="宋体" w:cs="宋体"/>
                <w:szCs w:val="21"/>
                <w:highlight w:val="none"/>
                <w:lang w:val="en-US" w:eastAsia="zh-CN"/>
              </w:rPr>
              <w:t xml:space="preserve">10 </w:t>
            </w:r>
            <w:r>
              <w:rPr>
                <w:rFonts w:hint="eastAsia" w:ascii="宋体" w:hAnsi="宋体" w:cs="宋体"/>
                <w:szCs w:val="21"/>
                <w:highlight w:val="none"/>
              </w:rPr>
              <w:t>s</w:t>
            </w:r>
            <w:r>
              <w:rPr>
                <w:rFonts w:hint="eastAsia" w:ascii="宋体" w:hAnsi="宋体" w:cs="宋体"/>
                <w:szCs w:val="21"/>
                <w:highlight w:val="none"/>
                <w:lang w:val="en-US" w:eastAsia="zh-CN"/>
              </w:rPr>
              <w:t>/h</w:t>
            </w:r>
          </w:p>
        </w:tc>
        <w:tc>
          <w:tcPr>
            <w:tcW w:w="2066" w:type="dxa"/>
            <w:shd w:val="clear" w:color="auto" w:fill="auto"/>
            <w:vAlign w:val="center"/>
          </w:tcPr>
          <w:p w14:paraId="1DE1F023">
            <w:pPr>
              <w:tabs>
                <w:tab w:val="left" w:pos="1770"/>
              </w:tabs>
              <w:adjustRightInd w:val="0"/>
              <w:snapToGrid w:val="0"/>
              <w:jc w:val="center"/>
              <w:rPr>
                <w:rFonts w:ascii="宋体" w:hAnsi="宋体" w:cs="宋体"/>
                <w:szCs w:val="21"/>
              </w:rPr>
            </w:pPr>
            <w:r>
              <w:rPr>
                <w:rFonts w:hint="eastAsia" w:ascii="宋体" w:hAnsi="宋体" w:cs="宋体"/>
                <w:szCs w:val="21"/>
              </w:rPr>
              <w:t>间隔时间测量</w:t>
            </w:r>
          </w:p>
        </w:tc>
        <w:tc>
          <w:tcPr>
            <w:tcW w:w="1158" w:type="dxa"/>
            <w:shd w:val="clear" w:color="auto" w:fill="auto"/>
            <w:vAlign w:val="center"/>
          </w:tcPr>
          <w:p w14:paraId="39A38795">
            <w:pPr>
              <w:tabs>
                <w:tab w:val="left" w:pos="1770"/>
              </w:tabs>
              <w:adjustRightInd w:val="0"/>
              <w:snapToGrid w:val="0"/>
              <w:jc w:val="center"/>
              <w:rPr>
                <w:rFonts w:hint="eastAsia" w:ascii="宋体" w:hAnsi="宋体" w:cs="宋体"/>
                <w:szCs w:val="21"/>
              </w:rPr>
            </w:pPr>
          </w:p>
        </w:tc>
      </w:tr>
      <w:tr w14:paraId="0A25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30" w:type="dxa"/>
            <w:shd w:val="clear" w:color="auto" w:fill="auto"/>
            <w:vAlign w:val="center"/>
          </w:tcPr>
          <w:p w14:paraId="4F6131B6">
            <w:pPr>
              <w:tabs>
                <w:tab w:val="left" w:pos="1770"/>
              </w:tabs>
              <w:spacing w:line="312" w:lineRule="auto"/>
              <w:jc w:val="center"/>
              <w:rPr>
                <w:rFonts w:hint="eastAsia" w:eastAsia="宋体"/>
                <w:color w:val="000000"/>
                <w:szCs w:val="21"/>
                <w:highlight w:val="none"/>
                <w:lang w:val="en-US" w:eastAsia="zh-CN"/>
              </w:rPr>
            </w:pPr>
            <w:r>
              <w:rPr>
                <w:rFonts w:hint="eastAsia"/>
                <w:color w:val="000000"/>
                <w:szCs w:val="21"/>
                <w:highlight w:val="none"/>
                <w:lang w:val="en-US" w:eastAsia="zh-CN"/>
              </w:rPr>
              <w:t>6</w:t>
            </w:r>
          </w:p>
        </w:tc>
        <w:tc>
          <w:tcPr>
            <w:tcW w:w="1299" w:type="dxa"/>
            <w:shd w:val="clear" w:color="auto" w:fill="auto"/>
            <w:vAlign w:val="center"/>
          </w:tcPr>
          <w:p w14:paraId="17E526D7">
            <w:pPr>
              <w:tabs>
                <w:tab w:val="left" w:pos="1770"/>
              </w:tabs>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数字温度计</w:t>
            </w:r>
          </w:p>
        </w:tc>
        <w:tc>
          <w:tcPr>
            <w:tcW w:w="1564" w:type="dxa"/>
            <w:shd w:val="clear" w:color="auto" w:fill="auto"/>
            <w:vAlign w:val="center"/>
          </w:tcPr>
          <w:p w14:paraId="1F732AF5">
            <w:pPr>
              <w:tabs>
                <w:tab w:val="left" w:pos="1770"/>
              </w:tabs>
              <w:spacing w:line="312" w:lineRule="auto"/>
              <w:jc w:val="center"/>
              <w:rPr>
                <w:rFonts w:hint="eastAsia" w:ascii="宋体" w:hAnsi="宋体" w:cs="宋体"/>
                <w:szCs w:val="21"/>
                <w:highlight w:val="none"/>
              </w:rPr>
            </w:pP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0</w:t>
            </w:r>
            <w:r>
              <w:rPr>
                <w:rFonts w:hint="eastAsia" w:ascii="宋体" w:hAnsi="宋体" w:eastAsia="宋体" w:cs="宋体"/>
                <w:szCs w:val="21"/>
                <w:highlight w:val="none"/>
              </w:rPr>
              <w:t>～</w:t>
            </w:r>
            <w:r>
              <w:rPr>
                <w:rFonts w:hint="eastAsia" w:ascii="宋体" w:hAnsi="宋体" w:cs="宋体"/>
                <w:szCs w:val="21"/>
                <w:highlight w:val="none"/>
              </w:rPr>
              <w:t>200）℃</w:t>
            </w:r>
          </w:p>
        </w:tc>
        <w:tc>
          <w:tcPr>
            <w:tcW w:w="3030" w:type="dxa"/>
            <w:shd w:val="clear" w:color="auto" w:fill="auto"/>
            <w:vAlign w:val="center"/>
          </w:tcPr>
          <w:p w14:paraId="22E80139">
            <w:pPr>
              <w:tabs>
                <w:tab w:val="left" w:pos="1770"/>
              </w:tabs>
              <w:adjustRightInd w:val="0"/>
              <w:snapToGrid w:val="0"/>
              <w:jc w:val="center"/>
              <w:rPr>
                <w:rFonts w:hint="default" w:ascii="宋体" w:hAnsi="宋体" w:eastAsia="宋体" w:cs="宋体"/>
                <w:szCs w:val="21"/>
                <w:highlight w:val="none"/>
                <w:lang w:val="en-US" w:eastAsia="zh-CN"/>
              </w:rPr>
            </w:pPr>
            <w:r>
              <w:rPr>
                <w:rFonts w:hint="eastAsia" w:ascii="宋体" w:hAnsi="宋体" w:cs="宋体"/>
                <w:szCs w:val="21"/>
                <w:highlight w:val="none"/>
              </w:rPr>
              <w:t>MPE：±</w:t>
            </w:r>
            <w:r>
              <w:rPr>
                <w:rFonts w:hint="eastAsia" w:ascii="宋体" w:hAnsi="宋体" w:cs="宋体"/>
                <w:szCs w:val="21"/>
                <w:highlight w:val="none"/>
                <w:lang w:val="en-US" w:eastAsia="zh-CN"/>
              </w:rPr>
              <w:t xml:space="preserve">1 </w:t>
            </w:r>
            <w:r>
              <w:rPr>
                <w:rFonts w:hint="eastAsia" w:ascii="宋体" w:hAnsi="宋体" w:cs="宋体"/>
                <w:szCs w:val="21"/>
                <w:highlight w:val="none"/>
              </w:rPr>
              <w:t>℃</w:t>
            </w:r>
          </w:p>
        </w:tc>
        <w:tc>
          <w:tcPr>
            <w:tcW w:w="2066" w:type="dxa"/>
            <w:shd w:val="clear" w:color="auto" w:fill="auto"/>
            <w:vAlign w:val="center"/>
          </w:tcPr>
          <w:p w14:paraId="29CAC1A8">
            <w:pPr>
              <w:tabs>
                <w:tab w:val="left" w:pos="1770"/>
              </w:tabs>
              <w:adjustRightInd w:val="0"/>
              <w:snapToGrid w:val="0"/>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监测标准器手柄处温度</w:t>
            </w:r>
          </w:p>
        </w:tc>
        <w:tc>
          <w:tcPr>
            <w:tcW w:w="1158" w:type="dxa"/>
            <w:shd w:val="clear" w:color="auto" w:fill="auto"/>
            <w:vAlign w:val="center"/>
          </w:tcPr>
          <w:p w14:paraId="370E00FB">
            <w:pPr>
              <w:tabs>
                <w:tab w:val="left" w:pos="1770"/>
              </w:tabs>
              <w:adjustRightInd w:val="0"/>
              <w:snapToGrid w:val="0"/>
              <w:jc w:val="center"/>
              <w:rPr>
                <w:rFonts w:hint="eastAsia" w:ascii="宋体" w:hAnsi="宋体" w:cs="宋体"/>
                <w:szCs w:val="21"/>
                <w:highlight w:val="yellow"/>
                <w:lang w:val="en-US" w:eastAsia="zh-CN"/>
              </w:rPr>
            </w:pPr>
          </w:p>
        </w:tc>
      </w:tr>
      <w:tr w14:paraId="0462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30" w:type="dxa"/>
            <w:shd w:val="clear" w:color="auto" w:fill="auto"/>
            <w:vAlign w:val="center"/>
          </w:tcPr>
          <w:p w14:paraId="52618A1C">
            <w:pPr>
              <w:tabs>
                <w:tab w:val="left" w:pos="1770"/>
              </w:tabs>
              <w:spacing w:line="312" w:lineRule="auto"/>
              <w:jc w:val="center"/>
              <w:rPr>
                <w:rFonts w:hint="default"/>
                <w:color w:val="000000"/>
                <w:szCs w:val="21"/>
                <w:highlight w:val="none"/>
                <w:lang w:val="en-US" w:eastAsia="zh-CN"/>
              </w:rPr>
            </w:pPr>
            <w:r>
              <w:rPr>
                <w:rFonts w:hint="eastAsia"/>
                <w:color w:val="000000"/>
                <w:szCs w:val="21"/>
                <w:highlight w:val="none"/>
                <w:lang w:val="en-US" w:eastAsia="zh-CN"/>
              </w:rPr>
              <w:t>7</w:t>
            </w:r>
          </w:p>
        </w:tc>
        <w:tc>
          <w:tcPr>
            <w:tcW w:w="1299" w:type="dxa"/>
            <w:shd w:val="clear" w:color="auto" w:fill="auto"/>
            <w:vAlign w:val="center"/>
          </w:tcPr>
          <w:p w14:paraId="2236CEC3">
            <w:pPr>
              <w:tabs>
                <w:tab w:val="left" w:pos="1770"/>
              </w:tabs>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钢卷尺</w:t>
            </w:r>
          </w:p>
        </w:tc>
        <w:tc>
          <w:tcPr>
            <w:tcW w:w="1564" w:type="dxa"/>
            <w:shd w:val="clear" w:color="auto" w:fill="auto"/>
            <w:vAlign w:val="center"/>
          </w:tcPr>
          <w:p w14:paraId="5472B0DC">
            <w:pPr>
              <w:tabs>
                <w:tab w:val="left" w:pos="1770"/>
              </w:tabs>
              <w:spacing w:line="312" w:lineRule="auto"/>
              <w:jc w:val="center"/>
              <w:rPr>
                <w:rFonts w:hint="default" w:ascii="宋体" w:hAnsi="宋体" w:cs="宋体"/>
                <w:szCs w:val="21"/>
                <w:highlight w:val="none"/>
                <w:lang w:val="en-US" w:eastAsia="zh-CN"/>
              </w:rPr>
            </w:pPr>
            <w:r>
              <w:rPr>
                <w:rFonts w:hint="eastAsia" w:ascii="宋体" w:hAnsi="宋体" w:cs="宋体"/>
                <w:szCs w:val="21"/>
                <w:highlight w:val="none"/>
              </w:rPr>
              <w:t>（0~3）m</w:t>
            </w:r>
          </w:p>
        </w:tc>
        <w:tc>
          <w:tcPr>
            <w:tcW w:w="3030" w:type="dxa"/>
            <w:shd w:val="clear" w:color="auto" w:fill="auto"/>
            <w:vAlign w:val="center"/>
          </w:tcPr>
          <w:p w14:paraId="786DACB2">
            <w:pPr>
              <w:tabs>
                <w:tab w:val="left" w:pos="1770"/>
              </w:tabs>
              <w:spacing w:line="312" w:lineRule="auto"/>
              <w:jc w:val="center"/>
              <w:rPr>
                <w:rFonts w:hint="eastAsia" w:ascii="宋体" w:hAnsi="宋体" w:cs="宋体"/>
                <w:szCs w:val="21"/>
                <w:highlight w:val="none"/>
              </w:rPr>
            </w:pPr>
            <w:r>
              <w:rPr>
                <w:rFonts w:hint="eastAsia" w:ascii="宋体" w:hAnsi="宋体" w:cs="宋体"/>
                <w:szCs w:val="21"/>
                <w:highlight w:val="none"/>
              </w:rPr>
              <w:t>准确度等级：1级</w:t>
            </w:r>
          </w:p>
        </w:tc>
        <w:tc>
          <w:tcPr>
            <w:tcW w:w="2066" w:type="dxa"/>
            <w:shd w:val="clear" w:color="auto" w:fill="auto"/>
            <w:vAlign w:val="center"/>
          </w:tcPr>
          <w:p w14:paraId="1A7ED08A">
            <w:pPr>
              <w:tabs>
                <w:tab w:val="left" w:pos="1770"/>
              </w:tabs>
              <w:adjustRightInd w:val="0"/>
              <w:snapToGrid w:val="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工作台面表面温度测量点距离测量</w:t>
            </w:r>
          </w:p>
        </w:tc>
        <w:tc>
          <w:tcPr>
            <w:tcW w:w="1158" w:type="dxa"/>
            <w:shd w:val="clear" w:color="auto" w:fill="auto"/>
            <w:vAlign w:val="center"/>
          </w:tcPr>
          <w:p w14:paraId="7AA6CE31">
            <w:pPr>
              <w:tabs>
                <w:tab w:val="left" w:pos="1770"/>
              </w:tabs>
              <w:adjustRightInd w:val="0"/>
              <w:snapToGrid w:val="0"/>
              <w:jc w:val="center"/>
              <w:rPr>
                <w:rFonts w:hint="eastAsia" w:ascii="宋体" w:hAnsi="宋体" w:cs="宋体"/>
                <w:szCs w:val="21"/>
                <w:highlight w:val="yellow"/>
                <w:lang w:val="en-US" w:eastAsia="zh-CN"/>
              </w:rPr>
            </w:pPr>
          </w:p>
        </w:tc>
      </w:tr>
    </w:tbl>
    <w:p w14:paraId="4B98D86F">
      <w:pPr>
        <w:widowControl/>
        <w:spacing w:before="156" w:beforeLines="50" w:after="156" w:afterLines="50" w:line="360" w:lineRule="auto"/>
        <w:textAlignment w:val="baseline"/>
        <w:rPr>
          <w:rFonts w:ascii="黑体" w:hAnsi="华文中宋" w:eastAsia="黑体"/>
          <w:sz w:val="24"/>
        </w:rPr>
      </w:pPr>
      <w:r>
        <w:rPr>
          <w:rFonts w:hint="eastAsia" w:ascii="黑体" w:hAnsi="华文中宋" w:eastAsia="黑体"/>
          <w:sz w:val="24"/>
        </w:rPr>
        <w:t>7  测试项目和测试方法</w:t>
      </w:r>
    </w:p>
    <w:p w14:paraId="69C5ADE7">
      <w:pPr>
        <w:adjustRightInd w:val="0"/>
        <w:snapToGrid w:val="0"/>
        <w:spacing w:line="360" w:lineRule="auto"/>
        <w:rPr>
          <w:rFonts w:ascii="宋体" w:hAnsi="宋体"/>
          <w:sz w:val="24"/>
        </w:rPr>
      </w:pPr>
      <w:r>
        <w:rPr>
          <w:rFonts w:hint="eastAsia" w:ascii="宋体" w:hAnsi="宋体"/>
          <w:sz w:val="24"/>
        </w:rPr>
        <w:t>7</w:t>
      </w:r>
      <w:r>
        <w:rPr>
          <w:rFonts w:ascii="宋体" w:hAnsi="宋体"/>
          <w:sz w:val="24"/>
        </w:rPr>
        <w:t xml:space="preserve">.1 </w:t>
      </w:r>
      <w:r>
        <w:rPr>
          <w:rFonts w:hint="eastAsia" w:ascii="宋体" w:hAnsi="宋体"/>
          <w:sz w:val="24"/>
        </w:rPr>
        <w:t>测试项目</w:t>
      </w:r>
    </w:p>
    <w:p w14:paraId="4CBC8788">
      <w:pPr>
        <w:adjustRightInd w:val="0"/>
        <w:snapToGrid w:val="0"/>
        <w:spacing w:line="360" w:lineRule="auto"/>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测试项目为温度均匀</w:t>
      </w:r>
      <w:r>
        <w:rPr>
          <w:rFonts w:hint="eastAsia" w:ascii="宋体" w:hAnsi="宋体"/>
          <w:sz w:val="24"/>
          <w:lang w:val="en-US" w:eastAsia="zh-CN"/>
        </w:rPr>
        <w:t>度、</w:t>
      </w:r>
      <w:r>
        <w:rPr>
          <w:rFonts w:hint="eastAsia" w:ascii="宋体" w:hAnsi="宋体"/>
          <w:sz w:val="24"/>
        </w:rPr>
        <w:t>温度波动</w:t>
      </w:r>
      <w:r>
        <w:rPr>
          <w:rFonts w:hint="eastAsia" w:ascii="宋体" w:hAnsi="宋体"/>
          <w:sz w:val="24"/>
          <w:lang w:val="en-US" w:eastAsia="zh-CN"/>
        </w:rPr>
        <w:t>度和工作台面表面温度</w:t>
      </w:r>
      <w:r>
        <w:rPr>
          <w:rFonts w:hint="eastAsia" w:ascii="宋体" w:hAnsi="宋体"/>
          <w:sz w:val="24"/>
        </w:rPr>
        <w:t>。</w:t>
      </w:r>
    </w:p>
    <w:p w14:paraId="66F5CAFE">
      <w:pPr>
        <w:widowControl/>
        <w:spacing w:line="360" w:lineRule="auto"/>
        <w:textAlignment w:val="baseline"/>
        <w:rPr>
          <w:rFonts w:ascii="宋体" w:hAnsi="宋体"/>
          <w:sz w:val="24"/>
        </w:rPr>
      </w:pPr>
      <w:r>
        <w:rPr>
          <w:rFonts w:hint="eastAsia" w:ascii="宋体" w:hAnsi="宋体"/>
          <w:sz w:val="24"/>
        </w:rPr>
        <w:t>7.2 测试方法</w:t>
      </w:r>
    </w:p>
    <w:p w14:paraId="2D326AC7">
      <w:pPr>
        <w:widowControl/>
        <w:spacing w:line="360" w:lineRule="auto"/>
        <w:textAlignment w:val="baseline"/>
        <w:rPr>
          <w:rFonts w:ascii="宋体" w:hAnsi="宋体"/>
          <w:sz w:val="24"/>
        </w:rPr>
      </w:pPr>
      <w:r>
        <w:rPr>
          <w:rFonts w:hint="eastAsia" w:ascii="宋体" w:hAnsi="宋体"/>
          <w:sz w:val="24"/>
        </w:rPr>
        <w:t xml:space="preserve">7.2.1 </w:t>
      </w:r>
      <w:r>
        <w:rPr>
          <w:rFonts w:hint="eastAsia" w:ascii="宋体" w:hAnsi="宋体"/>
          <w:sz w:val="24"/>
          <w:lang w:val="en-US" w:eastAsia="zh-CN"/>
        </w:rPr>
        <w:t>温度</w:t>
      </w:r>
      <w:r>
        <w:rPr>
          <w:rFonts w:hint="eastAsia" w:ascii="宋体" w:hAnsi="宋体"/>
          <w:sz w:val="24"/>
        </w:rPr>
        <w:t>测试点的选择</w:t>
      </w:r>
    </w:p>
    <w:p w14:paraId="34C3FB1B">
      <w:pPr>
        <w:spacing w:line="312" w:lineRule="auto"/>
        <w:ind w:firstLine="480"/>
        <w:rPr>
          <w:rFonts w:ascii="宋体" w:hAnsi="宋体"/>
          <w:sz w:val="24"/>
        </w:rPr>
      </w:pPr>
      <w:r>
        <w:rPr>
          <w:rFonts w:hint="eastAsia" w:ascii="宋体" w:hAnsi="宋体"/>
          <w:sz w:val="24"/>
        </w:rPr>
        <w:t>温度测试点一般选择恒温盐槽</w:t>
      </w:r>
      <w:r>
        <w:rPr>
          <w:rFonts w:hint="eastAsia" w:ascii="宋体" w:hAnsi="宋体"/>
          <w:sz w:val="24"/>
          <w:lang w:val="en-US" w:eastAsia="zh-CN"/>
        </w:rPr>
        <w:t>温度</w:t>
      </w:r>
      <w:r>
        <w:rPr>
          <w:rFonts w:hint="eastAsia" w:ascii="宋体" w:hAnsi="宋体"/>
          <w:sz w:val="24"/>
        </w:rPr>
        <w:t>范围的下限、上限和中间点进行，也可根据使用方</w:t>
      </w:r>
      <w:r>
        <w:rPr>
          <w:rFonts w:hint="eastAsia" w:ascii="宋体" w:hAnsi="宋体"/>
          <w:sz w:val="24"/>
          <w:lang w:val="en-US" w:eastAsia="zh-CN"/>
        </w:rPr>
        <w:t>的测试</w:t>
      </w:r>
      <w:r>
        <w:rPr>
          <w:rFonts w:hint="eastAsia" w:ascii="宋体" w:hAnsi="宋体"/>
          <w:sz w:val="24"/>
        </w:rPr>
        <w:t>需要选择</w:t>
      </w:r>
      <w:r>
        <w:rPr>
          <w:rFonts w:hint="eastAsia" w:ascii="宋体" w:hAnsi="宋体"/>
          <w:sz w:val="24"/>
          <w:lang w:val="en-US" w:eastAsia="zh-CN"/>
        </w:rPr>
        <w:t>温度测试</w:t>
      </w:r>
      <w:r>
        <w:rPr>
          <w:rFonts w:hint="eastAsia" w:ascii="宋体" w:hAnsi="宋体"/>
          <w:sz w:val="24"/>
        </w:rPr>
        <w:t>点。</w:t>
      </w:r>
    </w:p>
    <w:p w14:paraId="079329A9">
      <w:pPr>
        <w:widowControl/>
        <w:spacing w:line="360" w:lineRule="auto"/>
        <w:textAlignment w:val="baseline"/>
        <w:rPr>
          <w:rFonts w:ascii="宋体" w:hAnsi="宋体"/>
          <w:sz w:val="24"/>
        </w:rPr>
      </w:pPr>
      <w:r>
        <w:rPr>
          <w:rFonts w:hint="eastAsia" w:ascii="宋体" w:hAnsi="宋体"/>
          <w:sz w:val="24"/>
        </w:rPr>
        <w:t>7.2.2 测试前准备</w:t>
      </w:r>
    </w:p>
    <w:p w14:paraId="06A39F4F">
      <w:pPr>
        <w:widowControl/>
        <w:spacing w:line="360" w:lineRule="auto"/>
        <w:ind w:firstLine="480"/>
        <w:textAlignment w:val="baseline"/>
        <w:rPr>
          <w:rFonts w:hint="eastAsia" w:ascii="宋体" w:hAnsi="宋体"/>
          <w:sz w:val="24"/>
        </w:rPr>
      </w:pPr>
      <w:r>
        <w:rPr>
          <w:rFonts w:hint="eastAsia" w:ascii="宋体" w:hAnsi="宋体"/>
          <w:sz w:val="24"/>
          <w:lang w:val="en-US" w:eastAsia="zh-CN"/>
        </w:rPr>
        <w:t>a）</w:t>
      </w:r>
      <w:r>
        <w:rPr>
          <w:rFonts w:hint="eastAsia" w:ascii="宋体" w:hAnsi="宋体"/>
          <w:sz w:val="24"/>
        </w:rPr>
        <w:t>测试前须</w:t>
      </w:r>
      <w:r>
        <w:rPr>
          <w:rFonts w:hint="eastAsia" w:ascii="宋体" w:hAnsi="宋体"/>
          <w:sz w:val="24"/>
          <w:lang w:val="en-US" w:eastAsia="zh-CN"/>
        </w:rPr>
        <w:t>将</w:t>
      </w:r>
      <w:r>
        <w:rPr>
          <w:rFonts w:hint="eastAsia" w:ascii="宋体" w:hAnsi="宋体"/>
          <w:sz w:val="24"/>
        </w:rPr>
        <w:t>电测仪器</w:t>
      </w:r>
      <w:r>
        <w:rPr>
          <w:rFonts w:hint="eastAsia" w:ascii="宋体" w:hAnsi="宋体"/>
          <w:sz w:val="24"/>
          <w:lang w:val="en-US" w:eastAsia="zh-CN"/>
        </w:rPr>
        <w:t>在测试环境中</w:t>
      </w:r>
      <w:r>
        <w:rPr>
          <w:rFonts w:hint="eastAsia" w:ascii="宋体" w:hAnsi="宋体"/>
          <w:sz w:val="24"/>
        </w:rPr>
        <w:t>预热20</w:t>
      </w:r>
      <w:r>
        <w:rPr>
          <w:rFonts w:hint="eastAsia" w:ascii="宋体" w:hAnsi="宋体"/>
          <w:sz w:val="24"/>
          <w:lang w:val="en-US" w:eastAsia="zh-CN"/>
        </w:rPr>
        <w:t xml:space="preserve"> </w:t>
      </w:r>
      <w:r>
        <w:rPr>
          <w:rFonts w:hint="eastAsia" w:ascii="宋体" w:hAnsi="宋体"/>
          <w:sz w:val="24"/>
        </w:rPr>
        <w:t>min以上或满足电测设备说明书</w:t>
      </w:r>
      <w:r>
        <w:rPr>
          <w:rFonts w:hint="eastAsia" w:ascii="宋体" w:hAnsi="宋体"/>
          <w:sz w:val="24"/>
          <w:lang w:val="en-US" w:eastAsia="zh-CN"/>
        </w:rPr>
        <w:t>中规定的预热时间</w:t>
      </w:r>
      <w:r>
        <w:rPr>
          <w:rFonts w:hint="eastAsia" w:ascii="宋体" w:hAnsi="宋体"/>
          <w:sz w:val="24"/>
        </w:rPr>
        <w:t>。</w:t>
      </w:r>
    </w:p>
    <w:p w14:paraId="7FE413D5">
      <w:pPr>
        <w:widowControl/>
        <w:spacing w:line="360" w:lineRule="auto"/>
        <w:ind w:firstLine="480"/>
        <w:textAlignment w:val="baseline"/>
        <w:rPr>
          <w:rFonts w:hint="eastAsia" w:ascii="宋体" w:hAnsi="宋体"/>
          <w:sz w:val="24"/>
        </w:rPr>
      </w:pPr>
      <w:r>
        <w:rPr>
          <w:rFonts w:hint="eastAsia" w:ascii="宋体" w:hAnsi="宋体"/>
          <w:sz w:val="24"/>
          <w:lang w:val="en-US" w:eastAsia="zh-CN"/>
        </w:rPr>
        <w:t>b）</w:t>
      </w:r>
      <w:r>
        <w:rPr>
          <w:rFonts w:hint="eastAsia" w:ascii="宋体" w:hAnsi="宋体"/>
          <w:sz w:val="24"/>
        </w:rPr>
        <w:t>按</w:t>
      </w:r>
      <w:r>
        <w:rPr>
          <w:rFonts w:hint="eastAsia" w:ascii="宋体" w:hAnsi="宋体"/>
          <w:sz w:val="24"/>
          <w:lang w:val="en-US" w:eastAsia="zh-CN"/>
        </w:rPr>
        <w:t>恒温盐槽</w:t>
      </w:r>
      <w:r>
        <w:rPr>
          <w:rFonts w:hint="eastAsia" w:ascii="宋体" w:hAnsi="宋体"/>
          <w:sz w:val="24"/>
        </w:rPr>
        <w:t>说明书</w:t>
      </w:r>
      <w:r>
        <w:rPr>
          <w:rFonts w:hint="eastAsia" w:ascii="宋体" w:hAnsi="宋体"/>
          <w:sz w:val="24"/>
          <w:lang w:val="en-US" w:eastAsia="zh-CN"/>
        </w:rPr>
        <w:t>中的</w:t>
      </w:r>
      <w:r>
        <w:rPr>
          <w:rFonts w:hint="eastAsia" w:ascii="宋体" w:hAnsi="宋体"/>
          <w:sz w:val="24"/>
        </w:rPr>
        <w:t>要求</w:t>
      </w:r>
      <w:r>
        <w:rPr>
          <w:rFonts w:hint="eastAsia" w:ascii="宋体" w:hAnsi="宋体"/>
          <w:sz w:val="24"/>
          <w:lang w:eastAsia="zh-CN"/>
        </w:rPr>
        <w:t>，</w:t>
      </w:r>
      <w:r>
        <w:rPr>
          <w:rFonts w:hint="eastAsia" w:ascii="宋体" w:hAnsi="宋体"/>
          <w:sz w:val="24"/>
        </w:rPr>
        <w:t>开启恒温盐槽并确保液面处于规定位置。</w:t>
      </w:r>
    </w:p>
    <w:p w14:paraId="6362C8FB">
      <w:pPr>
        <w:widowControl/>
        <w:spacing w:line="360" w:lineRule="auto"/>
        <w:ind w:firstLine="480"/>
        <w:textAlignment w:val="baseline"/>
        <w:rPr>
          <w:rFonts w:ascii="宋体" w:hAnsi="宋体"/>
          <w:sz w:val="24"/>
        </w:rPr>
      </w:pPr>
      <w:r>
        <w:rPr>
          <w:rFonts w:hint="eastAsia" w:ascii="宋体" w:hAnsi="宋体"/>
          <w:sz w:val="24"/>
          <w:lang w:val="en-US" w:eastAsia="zh-CN"/>
        </w:rPr>
        <w:t>c）</w:t>
      </w:r>
      <w:r>
        <w:rPr>
          <w:rFonts w:hint="eastAsia" w:ascii="宋体" w:hAnsi="宋体"/>
          <w:sz w:val="24"/>
        </w:rPr>
        <w:t>将</w:t>
      </w:r>
      <w:r>
        <w:rPr>
          <w:rFonts w:hint="eastAsia" w:ascii="宋体" w:hAnsi="宋体"/>
          <w:sz w:val="24"/>
          <w:lang w:val="en-US" w:eastAsia="zh-CN"/>
        </w:rPr>
        <w:t>测试</w:t>
      </w:r>
      <w:r>
        <w:rPr>
          <w:rFonts w:hint="eastAsia" w:ascii="宋体" w:hAnsi="宋体"/>
          <w:sz w:val="24"/>
        </w:rPr>
        <w:t>专用槽盖</w:t>
      </w:r>
      <w:r>
        <w:rPr>
          <w:rFonts w:hint="eastAsia" w:ascii="宋体" w:hAnsi="宋体"/>
          <w:sz w:val="24"/>
          <w:lang w:eastAsia="zh-CN"/>
        </w:rPr>
        <w:t>（</w:t>
      </w:r>
      <w:r>
        <w:rPr>
          <w:rFonts w:hint="eastAsia" w:ascii="宋体" w:hAnsi="宋体"/>
          <w:sz w:val="24"/>
        </w:rPr>
        <w:t>“十”</w:t>
      </w:r>
      <w:r>
        <w:rPr>
          <w:rFonts w:hint="eastAsia" w:ascii="宋体" w:hAnsi="宋体"/>
          <w:sz w:val="24"/>
          <w:lang w:val="en-US" w:eastAsia="zh-CN"/>
        </w:rPr>
        <w:t>字形或“回”字形结构，见附录B</w:t>
      </w:r>
      <w:r>
        <w:rPr>
          <w:rFonts w:hint="eastAsia" w:ascii="宋体" w:hAnsi="宋体"/>
          <w:sz w:val="24"/>
          <w:lang w:eastAsia="zh-CN"/>
        </w:rPr>
        <w:t>）</w:t>
      </w:r>
      <w:r>
        <w:rPr>
          <w:rFonts w:hint="eastAsia" w:ascii="宋体" w:hAnsi="宋体"/>
          <w:sz w:val="24"/>
        </w:rPr>
        <w:t xml:space="preserve">放入恒温盐槽。 </w:t>
      </w:r>
    </w:p>
    <w:p w14:paraId="4679DCFB">
      <w:pPr>
        <w:widowControl/>
        <w:spacing w:line="360" w:lineRule="auto"/>
        <w:textAlignment w:val="baseline"/>
        <w:rPr>
          <w:rFonts w:ascii="宋体" w:hAnsi="宋体"/>
          <w:sz w:val="24"/>
        </w:rPr>
      </w:pPr>
      <w:r>
        <w:rPr>
          <w:rFonts w:hint="eastAsia" w:ascii="宋体" w:hAnsi="宋体"/>
          <w:sz w:val="24"/>
        </w:rPr>
        <w:t>7.2.3 温度均匀</w:t>
      </w:r>
      <w:r>
        <w:rPr>
          <w:rFonts w:hint="eastAsia" w:ascii="宋体" w:hAnsi="宋体"/>
          <w:sz w:val="24"/>
          <w:lang w:val="en-US" w:eastAsia="zh-CN"/>
        </w:rPr>
        <w:t>度</w:t>
      </w:r>
      <w:r>
        <w:rPr>
          <w:rFonts w:hint="eastAsia" w:ascii="宋体" w:hAnsi="宋体"/>
          <w:sz w:val="24"/>
        </w:rPr>
        <w:t>的测试</w:t>
      </w:r>
    </w:p>
    <w:p w14:paraId="01D30DF2">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 xml:space="preserve">7.2.3.1 </w:t>
      </w:r>
      <w:r>
        <w:rPr>
          <w:rFonts w:hint="eastAsia" w:ascii="宋体" w:hAnsi="宋体"/>
          <w:sz w:val="24"/>
        </w:rPr>
        <w:t>300</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及</w:t>
      </w:r>
      <w:r>
        <w:rPr>
          <w:rFonts w:hint="eastAsia" w:ascii="宋体" w:hAnsi="宋体"/>
          <w:sz w:val="24"/>
        </w:rPr>
        <w:t>以下</w:t>
      </w:r>
      <w:r>
        <w:rPr>
          <w:rFonts w:hint="eastAsia" w:ascii="宋体" w:hAnsi="宋体"/>
          <w:sz w:val="24"/>
          <w:lang w:val="en-US" w:eastAsia="zh-CN"/>
        </w:rPr>
        <w:t>温度</w:t>
      </w:r>
      <w:r>
        <w:rPr>
          <w:rFonts w:hint="eastAsia" w:ascii="宋体" w:hAnsi="宋体"/>
          <w:sz w:val="24"/>
        </w:rPr>
        <w:t>均匀</w:t>
      </w:r>
      <w:r>
        <w:rPr>
          <w:rFonts w:hint="eastAsia" w:ascii="宋体" w:hAnsi="宋体"/>
          <w:sz w:val="24"/>
          <w:lang w:val="en-US" w:eastAsia="zh-CN"/>
        </w:rPr>
        <w:t>度的测试</w:t>
      </w:r>
    </w:p>
    <w:p w14:paraId="10F65187">
      <w:pPr>
        <w:widowControl/>
        <w:spacing w:line="360" w:lineRule="auto"/>
        <w:ind w:firstLine="480" w:firstLineChars="200"/>
        <w:textAlignment w:val="baseline"/>
        <w:rPr>
          <w:rFonts w:ascii="宋体" w:hAnsi="宋体"/>
          <w:sz w:val="24"/>
        </w:rPr>
      </w:pPr>
      <w:r>
        <w:rPr>
          <w:rFonts w:hint="eastAsia" w:ascii="宋体" w:hAnsi="宋体"/>
          <w:sz w:val="24"/>
        </w:rPr>
        <w:t>300</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及</w:t>
      </w:r>
      <w:r>
        <w:rPr>
          <w:rFonts w:hint="eastAsia" w:ascii="宋体" w:hAnsi="宋体"/>
          <w:sz w:val="24"/>
        </w:rPr>
        <w:t>以下</w:t>
      </w:r>
      <w:r>
        <w:rPr>
          <w:rFonts w:hint="eastAsia" w:ascii="宋体" w:hAnsi="宋体"/>
          <w:sz w:val="24"/>
          <w:lang w:val="en-US" w:eastAsia="zh-CN"/>
        </w:rPr>
        <w:t>温度</w:t>
      </w:r>
      <w:r>
        <w:rPr>
          <w:rFonts w:hint="eastAsia" w:ascii="宋体" w:hAnsi="宋体"/>
          <w:sz w:val="24"/>
        </w:rPr>
        <w:t>温度均匀</w:t>
      </w:r>
      <w:r>
        <w:rPr>
          <w:rFonts w:hint="eastAsia" w:ascii="宋体" w:hAnsi="宋体"/>
          <w:sz w:val="24"/>
          <w:lang w:val="en-US" w:eastAsia="zh-CN"/>
        </w:rPr>
        <w:t>度</w:t>
      </w:r>
      <w:r>
        <w:rPr>
          <w:rFonts w:hint="eastAsia" w:ascii="宋体" w:hAnsi="宋体"/>
          <w:sz w:val="24"/>
        </w:rPr>
        <w:t>的测试按JJF</w:t>
      </w:r>
      <w:r>
        <w:rPr>
          <w:rFonts w:hint="eastAsia" w:ascii="宋体" w:hAnsi="宋体"/>
          <w:sz w:val="24"/>
          <w:lang w:val="en-US" w:eastAsia="zh-CN"/>
        </w:rPr>
        <w:t xml:space="preserve"> </w:t>
      </w:r>
      <w:r>
        <w:rPr>
          <w:rFonts w:hint="eastAsia" w:ascii="宋体" w:hAnsi="宋体"/>
          <w:sz w:val="24"/>
        </w:rPr>
        <w:t>1030-2023第7.2.2项进行。</w:t>
      </w:r>
    </w:p>
    <w:p w14:paraId="184ACD7C">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 xml:space="preserve">7.2.3.2 </w:t>
      </w:r>
      <w:r>
        <w:rPr>
          <w:rFonts w:hint="eastAsia" w:ascii="宋体" w:hAnsi="宋体"/>
          <w:sz w:val="24"/>
        </w:rPr>
        <w:t>300</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以上温度</w:t>
      </w:r>
      <w:r>
        <w:rPr>
          <w:rFonts w:hint="eastAsia" w:ascii="宋体" w:hAnsi="宋体"/>
          <w:sz w:val="24"/>
        </w:rPr>
        <w:t>均匀</w:t>
      </w:r>
      <w:r>
        <w:rPr>
          <w:rFonts w:hint="eastAsia" w:ascii="宋体" w:hAnsi="宋体"/>
          <w:sz w:val="24"/>
          <w:lang w:val="en-US" w:eastAsia="zh-CN"/>
        </w:rPr>
        <w:t>度的测试</w:t>
      </w:r>
    </w:p>
    <w:p w14:paraId="54850064">
      <w:pPr>
        <w:widowControl/>
        <w:spacing w:line="360" w:lineRule="auto"/>
        <w:ind w:firstLine="480"/>
        <w:textAlignment w:val="baseline"/>
        <w:rPr>
          <w:rFonts w:hint="default" w:ascii="宋体" w:hAnsi="宋体"/>
          <w:sz w:val="24"/>
          <w:lang w:val="en-US" w:eastAsia="zh-CN"/>
        </w:rPr>
      </w:pPr>
      <w:r>
        <w:rPr>
          <w:rFonts w:hint="eastAsia" w:ascii="宋体" w:hAnsi="宋体"/>
          <w:sz w:val="24"/>
        </w:rPr>
        <w:t>300</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以上温度</w:t>
      </w:r>
      <w:r>
        <w:rPr>
          <w:rFonts w:hint="eastAsia" w:ascii="宋体" w:hAnsi="宋体"/>
          <w:sz w:val="24"/>
        </w:rPr>
        <w:t>温度均匀</w:t>
      </w:r>
      <w:r>
        <w:rPr>
          <w:rFonts w:hint="eastAsia" w:ascii="宋体" w:hAnsi="宋体"/>
          <w:sz w:val="24"/>
          <w:lang w:val="en-US" w:eastAsia="zh-CN"/>
        </w:rPr>
        <w:t>度的测试，可采用以下两种方法。</w:t>
      </w:r>
    </w:p>
    <w:p w14:paraId="5293013B">
      <w:pPr>
        <w:widowControl/>
        <w:spacing w:line="360" w:lineRule="auto"/>
        <w:textAlignment w:val="baseline"/>
        <w:rPr>
          <w:rFonts w:hint="eastAsia" w:ascii="宋体" w:hAnsi="宋体"/>
          <w:sz w:val="24"/>
          <w:lang w:val="en-US" w:eastAsia="zh-CN"/>
        </w:rPr>
      </w:pPr>
      <w:r>
        <w:rPr>
          <w:rFonts w:hint="eastAsia" w:ascii="宋体" w:hAnsi="宋体"/>
          <w:b/>
          <w:bCs/>
          <w:sz w:val="24"/>
          <w:lang w:val="en-US" w:eastAsia="zh-CN"/>
        </w:rPr>
        <w:t>测试方法一：</w:t>
      </w:r>
      <w:r>
        <w:rPr>
          <w:rFonts w:hint="eastAsia" w:ascii="宋体" w:hAnsi="宋体"/>
          <w:sz w:val="24"/>
          <w:lang w:val="en-US" w:eastAsia="zh-CN"/>
        </w:rPr>
        <w:t>当采用2支铂电阻温度计作为标准器，并无需消除2支标准器的系统误差时，可采用此类方法。测试步骤如下：</w:t>
      </w:r>
    </w:p>
    <w:p w14:paraId="2B8C86C5">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7.2.3.2.1 工作区域下水平面测试</w:t>
      </w:r>
    </w:p>
    <w:p w14:paraId="1C11A9B9">
      <w:pPr>
        <w:widowControl/>
        <w:numPr>
          <w:ilvl w:val="0"/>
          <w:numId w:val="3"/>
        </w:numPr>
        <w:spacing w:line="360" w:lineRule="auto"/>
        <w:ind w:firstLine="480"/>
        <w:textAlignment w:val="baseline"/>
        <w:rPr>
          <w:rFonts w:hint="eastAsia" w:ascii="宋体" w:hAnsi="宋体"/>
          <w:sz w:val="24"/>
          <w:lang w:eastAsia="zh-CN"/>
        </w:rPr>
      </w:pPr>
      <w:r>
        <w:rPr>
          <w:rFonts w:hint="eastAsia" w:ascii="宋体" w:hAnsi="宋体"/>
          <w:sz w:val="24"/>
        </w:rPr>
        <w:t>设定恒温盐槽</w:t>
      </w:r>
      <w:r>
        <w:rPr>
          <w:rFonts w:hint="eastAsia" w:ascii="宋体" w:hAnsi="宋体"/>
          <w:sz w:val="24"/>
          <w:lang w:val="en-US" w:eastAsia="zh-CN"/>
        </w:rPr>
        <w:t>的温度测试点</w:t>
      </w:r>
      <w:r>
        <w:rPr>
          <w:rFonts w:hint="eastAsia" w:ascii="宋体" w:hAnsi="宋体"/>
          <w:sz w:val="24"/>
        </w:rPr>
        <w:t>，待盐</w:t>
      </w:r>
      <w:r>
        <w:rPr>
          <w:rFonts w:hint="eastAsia" w:ascii="宋体" w:hAnsi="宋体"/>
          <w:sz w:val="24"/>
          <w:lang w:val="en-US" w:eastAsia="zh-CN"/>
        </w:rPr>
        <w:t>完全</w:t>
      </w:r>
      <w:r>
        <w:rPr>
          <w:rFonts w:hint="eastAsia" w:ascii="宋体" w:hAnsi="宋体"/>
          <w:sz w:val="24"/>
        </w:rPr>
        <w:t>熔化后，将固定温度计从</w:t>
      </w:r>
      <w:r>
        <w:rPr>
          <w:rFonts w:hint="eastAsia" w:ascii="宋体" w:hAnsi="宋体"/>
          <w:sz w:val="24"/>
          <w:lang w:val="en-US" w:eastAsia="zh-CN"/>
        </w:rPr>
        <w:t>测试专用</w:t>
      </w:r>
      <w:r>
        <w:rPr>
          <w:rFonts w:hint="eastAsia" w:ascii="宋体" w:hAnsi="宋体"/>
          <w:sz w:val="24"/>
        </w:rPr>
        <w:t>槽盖孔插入工作区域1/2</w:t>
      </w:r>
      <w:r>
        <w:rPr>
          <w:rFonts w:hint="eastAsia" w:ascii="宋体" w:hAnsi="宋体"/>
          <w:sz w:val="24"/>
          <w:lang w:val="en-US" w:eastAsia="zh-CN"/>
        </w:rPr>
        <w:t>深度</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6"/>
          <w:sz w:val="24"/>
        </w:rPr>
        <w:object>
          <v:shape id="_x0000_i1025"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25" DrawAspect="Content" ObjectID="_1468075725" r:id="rId14">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rPr>
        <w:t>另一支移动温度计通过</w:t>
      </w:r>
      <w:r>
        <w:rPr>
          <w:rFonts w:hint="eastAsia" w:ascii="宋体" w:hAnsi="宋体"/>
          <w:sz w:val="24"/>
          <w:lang w:val="en-US" w:eastAsia="zh-CN"/>
        </w:rPr>
        <w:t>测试专用</w:t>
      </w:r>
      <w:r>
        <w:rPr>
          <w:rFonts w:hint="eastAsia" w:ascii="宋体" w:hAnsi="宋体"/>
          <w:sz w:val="24"/>
        </w:rPr>
        <w:t>槽盖插入恒温盐槽工作区域的下水平面</w:t>
      </w:r>
      <w:r>
        <w:rPr>
          <w:rFonts w:hint="eastAsia" w:ascii="宋体" w:hAnsi="宋体"/>
          <w:sz w:val="24"/>
          <w:lang w:val="en-US" w:eastAsia="zh-CN"/>
        </w:rPr>
        <w:t>，并固定在位置</w:t>
      </w:r>
      <w:r>
        <w:rPr>
          <w:rFonts w:hint="eastAsia" w:ascii="宋体" w:hAnsi="宋体"/>
          <w:position w:val="-6"/>
          <w:sz w:val="24"/>
        </w:rPr>
        <w:object>
          <v:shape id="_x0000_i1026" o:spt="75" type="#_x0000_t75" style="height:10.95pt;width:9pt;" o:ole="t" filled="f" o:preferrelative="t" stroked="f" coordsize="21600,21600">
            <v:path/>
            <v:fill on="f" focussize="0,0"/>
            <v:stroke on="f"/>
            <v:imagedata r:id="rId17" o:title=""/>
            <o:lock v:ext="edit" aspectratio="t"/>
            <w10:wrap type="none"/>
            <w10:anchorlock/>
          </v:shape>
          <o:OLEObject Type="Embed" ProgID="Equation.3" ShapeID="_x0000_i1026" DrawAspect="Content" ObjectID="_1468075726" r:id="rId16">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p>
    <w:p w14:paraId="5700B945">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highlight w:val="none"/>
          <w:lang w:val="en-US" w:eastAsia="zh-CN"/>
        </w:rPr>
        <w:t>使用数字温度计监测手柄处温度，确保手柄处温度不超过60 ℃</w:t>
      </w:r>
      <w:r>
        <w:rPr>
          <w:rFonts w:hint="eastAsia" w:ascii="宋体" w:hAnsi="宋体"/>
          <w:sz w:val="24"/>
          <w:highlight w:val="none"/>
        </w:rPr>
        <w:t>。</w:t>
      </w:r>
    </w:p>
    <w:p w14:paraId="1C197BBD">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rPr>
        <w:t>待恒温盐槽</w:t>
      </w:r>
      <w:r>
        <w:rPr>
          <w:rFonts w:hint="eastAsia" w:ascii="宋体" w:hAnsi="宋体"/>
          <w:sz w:val="24"/>
          <w:lang w:val="en-US" w:eastAsia="zh-CN"/>
        </w:rPr>
        <w:t>达到</w:t>
      </w:r>
      <w:r>
        <w:rPr>
          <w:rFonts w:hint="eastAsia" w:ascii="宋体" w:hAnsi="宋体"/>
          <w:sz w:val="24"/>
        </w:rPr>
        <w:t>设定温度并至少稳定10</w:t>
      </w:r>
      <w:r>
        <w:rPr>
          <w:rFonts w:hint="eastAsia" w:ascii="宋体" w:hAnsi="宋体"/>
          <w:sz w:val="24"/>
          <w:lang w:val="en-US" w:eastAsia="zh-CN"/>
        </w:rPr>
        <w:t xml:space="preserve"> </w:t>
      </w:r>
      <w:r>
        <w:rPr>
          <w:rFonts w:hint="eastAsia" w:ascii="宋体" w:hAnsi="宋体"/>
          <w:sz w:val="24"/>
        </w:rPr>
        <w:t>min或者恒温盐槽使用说明书规定要求的时间，才可以读数。</w:t>
      </w:r>
    </w:p>
    <w:p w14:paraId="5125B143">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开始读数时，恒温盐槽实际温度</w:t>
      </w:r>
      <w:r>
        <w:rPr>
          <w:rFonts w:hint="eastAsia" w:ascii="宋体" w:hAnsi="宋体"/>
          <w:sz w:val="24"/>
        </w:rPr>
        <w:t>（以</w:t>
      </w:r>
      <w:r>
        <w:rPr>
          <w:rFonts w:hint="eastAsia" w:ascii="宋体" w:hAnsi="宋体"/>
          <w:sz w:val="24"/>
          <w:lang w:val="en-US" w:eastAsia="zh-CN"/>
        </w:rPr>
        <w:t>固定温度计</w:t>
      </w:r>
      <w:r>
        <w:rPr>
          <w:rFonts w:hint="eastAsia" w:ascii="宋体" w:hAnsi="宋体"/>
          <w:sz w:val="24"/>
        </w:rPr>
        <w:t>读数为准）</w:t>
      </w:r>
      <w:r>
        <w:rPr>
          <w:rFonts w:hint="eastAsia" w:ascii="宋体" w:hAnsi="宋体"/>
          <w:sz w:val="24"/>
          <w:lang w:val="en-US" w:eastAsia="zh-CN"/>
        </w:rPr>
        <w:t>与</w:t>
      </w:r>
      <w:r>
        <w:rPr>
          <w:rFonts w:hint="eastAsia" w:ascii="宋体" w:hAnsi="宋体"/>
          <w:sz w:val="24"/>
        </w:rPr>
        <w:t>测试点温度偏离应不</w:t>
      </w:r>
      <w:r>
        <w:rPr>
          <w:rFonts w:hint="eastAsia" w:ascii="宋体" w:hAnsi="宋体"/>
          <w:sz w:val="24"/>
          <w:lang w:val="en-US" w:eastAsia="zh-CN"/>
        </w:rPr>
        <w:t>超过</w:t>
      </w:r>
      <w:r>
        <w:rPr>
          <w:rFonts w:hint="eastAsia" w:ascii="宋体" w:hAnsi="宋体"/>
          <w:sz w:val="24"/>
        </w:rPr>
        <w:t>±0.2</w:t>
      </w:r>
      <w:r>
        <w:rPr>
          <w:rFonts w:hint="eastAsia" w:ascii="宋体" w:hAnsi="宋体"/>
          <w:sz w:val="24"/>
          <w:lang w:val="en-US" w:eastAsia="zh-CN"/>
        </w:rPr>
        <w:t xml:space="preserve"> </w:t>
      </w:r>
      <w:r>
        <w:rPr>
          <w:rFonts w:hint="eastAsia" w:ascii="宋体" w:hAnsi="宋体"/>
          <w:sz w:val="24"/>
        </w:rPr>
        <w:t>℃。按固定温度计</w:t>
      </w:r>
      <w:r>
        <w:rPr>
          <w:rFonts w:hint="default" w:ascii="Arial" w:hAnsi="Arial" w:cs="Arial"/>
          <w:sz w:val="24"/>
        </w:rPr>
        <w:t>→</w:t>
      </w:r>
      <w:r>
        <w:rPr>
          <w:rFonts w:hint="eastAsia" w:ascii="宋体" w:hAnsi="宋体"/>
          <w:sz w:val="24"/>
        </w:rPr>
        <w:t>移动温度计</w:t>
      </w:r>
      <w:r>
        <w:rPr>
          <w:rFonts w:hint="default" w:ascii="Arial" w:hAnsi="Arial" w:cs="Arial"/>
          <w:sz w:val="24"/>
        </w:rPr>
        <w:t>→</w:t>
      </w:r>
      <w:r>
        <w:rPr>
          <w:rFonts w:hint="eastAsia" w:ascii="宋体" w:hAnsi="宋体"/>
          <w:sz w:val="24"/>
        </w:rPr>
        <w:t>移动温度计</w:t>
      </w:r>
      <w:r>
        <w:rPr>
          <w:rFonts w:hint="default" w:ascii="Arial" w:hAnsi="Arial" w:cs="Arial"/>
          <w:sz w:val="24"/>
        </w:rPr>
        <w:t>→</w:t>
      </w:r>
      <w:r>
        <w:rPr>
          <w:rFonts w:hint="eastAsia" w:ascii="宋体" w:hAnsi="宋体"/>
          <w:sz w:val="24"/>
        </w:rPr>
        <w:t>固定温度计</w:t>
      </w:r>
      <w:r>
        <w:rPr>
          <w:rFonts w:hint="default" w:ascii="Arial" w:hAnsi="Arial" w:cs="Arial"/>
          <w:sz w:val="24"/>
        </w:rPr>
        <w:t>→</w:t>
      </w:r>
      <w:r>
        <w:rPr>
          <w:rFonts w:hint="eastAsia" w:ascii="宋体" w:hAnsi="宋体"/>
          <w:sz w:val="24"/>
        </w:rPr>
        <w:t>固定温度计</w:t>
      </w:r>
      <w:r>
        <w:rPr>
          <w:rFonts w:hint="default" w:ascii="Arial" w:hAnsi="Arial" w:cs="Arial"/>
          <w:sz w:val="24"/>
        </w:rPr>
        <w:t>→</w:t>
      </w:r>
      <w:r>
        <w:rPr>
          <w:rFonts w:hint="eastAsia" w:ascii="宋体" w:hAnsi="宋体"/>
          <w:sz w:val="24"/>
        </w:rPr>
        <w:t>移动温度计</w:t>
      </w:r>
      <w:r>
        <w:rPr>
          <w:rFonts w:hint="default" w:ascii="Arial" w:hAnsi="Arial" w:cs="Arial"/>
          <w:sz w:val="24"/>
        </w:rPr>
        <w:t>→</w:t>
      </w:r>
      <w:r>
        <w:rPr>
          <w:rFonts w:hint="eastAsia" w:ascii="宋体" w:hAnsi="宋体"/>
          <w:sz w:val="24"/>
        </w:rPr>
        <w:t>移动温度计</w:t>
      </w:r>
      <w:r>
        <w:rPr>
          <w:rFonts w:hint="default" w:ascii="Arial" w:hAnsi="Arial" w:cs="Arial"/>
          <w:sz w:val="24"/>
        </w:rPr>
        <w:t>→</w:t>
      </w:r>
      <w:r>
        <w:rPr>
          <w:rFonts w:hint="eastAsia" w:ascii="宋体" w:hAnsi="宋体"/>
          <w:sz w:val="24"/>
        </w:rPr>
        <w:t>固定温度计</w:t>
      </w:r>
      <w:r>
        <w:rPr>
          <w:rFonts w:hint="eastAsia" w:ascii="宋体" w:hAnsi="宋体"/>
          <w:sz w:val="24"/>
          <w:lang w:val="en-US" w:eastAsia="zh-CN"/>
        </w:rPr>
        <w:t>的</w:t>
      </w:r>
      <w:r>
        <w:rPr>
          <w:rFonts w:hint="eastAsia" w:ascii="宋体" w:hAnsi="宋体"/>
          <w:sz w:val="24"/>
        </w:rPr>
        <w:t>读数</w:t>
      </w:r>
      <w:r>
        <w:rPr>
          <w:rFonts w:hint="eastAsia" w:ascii="宋体" w:hAnsi="宋体"/>
          <w:sz w:val="24"/>
          <w:lang w:val="en-US" w:eastAsia="zh-CN"/>
        </w:rPr>
        <w:t>顺</w:t>
      </w:r>
      <w:r>
        <w:rPr>
          <w:rFonts w:hint="eastAsia" w:ascii="宋体" w:hAnsi="宋体"/>
          <w:sz w:val="24"/>
        </w:rPr>
        <w:t>序，</w:t>
      </w:r>
      <w:r>
        <w:rPr>
          <w:rFonts w:hint="eastAsia" w:ascii="宋体" w:hAnsi="宋体"/>
          <w:sz w:val="24"/>
          <w:lang w:val="en-US" w:eastAsia="zh-CN"/>
        </w:rPr>
        <w:t>各记录</w:t>
      </w:r>
      <w:r>
        <w:rPr>
          <w:rFonts w:hint="eastAsia" w:ascii="宋体" w:hAnsi="宋体"/>
          <w:sz w:val="24"/>
        </w:rPr>
        <w:t>4次读数</w:t>
      </w:r>
      <w:r>
        <w:rPr>
          <w:rFonts w:hint="eastAsia" w:ascii="宋体" w:hAnsi="宋体"/>
          <w:sz w:val="24"/>
          <w:lang w:eastAsia="zh-CN"/>
        </w:rPr>
        <w:t>。</w:t>
      </w:r>
      <w:r>
        <w:rPr>
          <w:rFonts w:hint="eastAsia" w:ascii="宋体" w:hAnsi="宋体"/>
          <w:sz w:val="24"/>
        </w:rPr>
        <w:t>读数过程</w:t>
      </w:r>
      <w:r>
        <w:rPr>
          <w:rFonts w:hint="eastAsia" w:ascii="宋体" w:hAnsi="宋体"/>
          <w:sz w:val="24"/>
          <w:lang w:val="en-US" w:eastAsia="zh-CN"/>
        </w:rPr>
        <w:t>中应</w:t>
      </w:r>
      <w:r>
        <w:rPr>
          <w:rFonts w:hint="eastAsia" w:ascii="宋体" w:hAnsi="宋体"/>
          <w:sz w:val="24"/>
        </w:rPr>
        <w:t>快速</w:t>
      </w:r>
      <w:r>
        <w:rPr>
          <w:rFonts w:hint="eastAsia" w:ascii="宋体" w:hAnsi="宋体"/>
          <w:sz w:val="24"/>
          <w:lang w:eastAsia="zh-CN"/>
        </w:rPr>
        <w:t>，</w:t>
      </w:r>
      <w:r>
        <w:rPr>
          <w:rFonts w:hint="eastAsia" w:ascii="宋体" w:hAnsi="宋体"/>
          <w:sz w:val="24"/>
          <w:lang w:val="en-US" w:eastAsia="zh-CN"/>
        </w:rPr>
        <w:t>时间间隔应</w:t>
      </w:r>
      <w:r>
        <w:rPr>
          <w:rFonts w:hint="eastAsia" w:ascii="宋体" w:hAnsi="宋体"/>
          <w:sz w:val="24"/>
        </w:rPr>
        <w:t>均匀。</w:t>
      </w:r>
    </w:p>
    <w:p w14:paraId="7F7B4BA0">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计算得到</w:t>
      </w:r>
      <w:r>
        <w:rPr>
          <w:rFonts w:hint="eastAsia" w:ascii="宋体" w:hAnsi="宋体"/>
          <w:sz w:val="24"/>
        </w:rPr>
        <w:t>固定温度计4次读数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2"/>
          <w:sz w:val="24"/>
        </w:rPr>
        <w:object>
          <v:shape id="_x0000_i1027" o:spt="75" type="#_x0000_t75" style="height:20.85pt;width:12.95pt;" o:ole="t" filled="f" o:preferrelative="t" stroked="f" coordsize="21600,21600">
            <v:path/>
            <v:fill on="f" focussize="0,0"/>
            <v:stroke on="f" joinstyle="miter"/>
            <v:imagedata r:id="rId19" o:title=""/>
            <o:lock v:ext="edit" aspectratio="t"/>
            <w10:wrap type="none"/>
            <w10:anchorlock/>
          </v:shape>
          <o:OLEObject Type="Embed" ProgID="Equation.3" ShapeID="_x0000_i1027" DrawAspect="Content" ObjectID="_1468075727" r:id="rId18">
            <o:LockedField>false</o:LockedField>
          </o:OLEObject>
        </w:object>
      </w:r>
      <w:r>
        <w:rPr>
          <w:rFonts w:hint="eastAsia" w:ascii="宋体" w:hAnsi="宋体"/>
          <w:sz w:val="24"/>
          <w:lang w:val="en-US" w:eastAsia="zh-CN"/>
        </w:rPr>
        <w:t>和</w:t>
      </w:r>
      <w:r>
        <w:rPr>
          <w:rFonts w:hint="eastAsia" w:ascii="宋体" w:hAnsi="宋体"/>
          <w:sz w:val="24"/>
        </w:rPr>
        <w:t>移动温度计4次读数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2"/>
          <w:sz w:val="24"/>
        </w:rPr>
        <w:object>
          <v:shape id="_x0000_i1028" o:spt="75" type="#_x0000_t75" style="height:19.9pt;width:12.05pt;" o:ole="t" filled="f" o:preferrelative="t" stroked="f" coordsize="21600,21600">
            <v:path/>
            <v:fill on="f" focussize="0,0"/>
            <v:stroke on="f"/>
            <v:imagedata r:id="rId21" o:title=""/>
            <o:lock v:ext="edit" aspectratio="t"/>
            <w10:wrap type="none"/>
            <w10:anchorlock/>
          </v:shape>
          <o:OLEObject Type="Embed" ProgID="Equation.3" ShapeID="_x0000_i1028" DrawAspect="Content" ObjectID="_1468075728" r:id="rId20">
            <o:LockedField>false</o:LockedField>
          </o:OLEObject>
        </w:object>
      </w:r>
      <w:r>
        <w:rPr>
          <w:rFonts w:hint="eastAsia" w:ascii="宋体" w:hAnsi="宋体"/>
          <w:position w:val="-10"/>
          <w:sz w:val="24"/>
        </w:rPr>
        <w:t>。</w:t>
      </w:r>
      <w:r>
        <w:rPr>
          <w:rFonts w:hint="eastAsia" w:ascii="宋体" w:hAnsi="宋体"/>
          <w:sz w:val="24"/>
          <w:lang w:val="en-US" w:eastAsia="zh-CN"/>
        </w:rPr>
        <w:t>此时，</w:t>
      </w:r>
      <w:r>
        <w:rPr>
          <w:rFonts w:hint="eastAsia" w:ascii="宋体" w:hAnsi="宋体"/>
          <w:position w:val="-6"/>
          <w:sz w:val="24"/>
        </w:rPr>
        <w:object>
          <v:shape id="_x0000_i1029" o:spt="75" type="#_x0000_t75" style="height:10.95pt;width:9pt;" o:ole="t" filled="f" o:preferrelative="t" stroked="f" coordsize="21600,21600">
            <v:path/>
            <v:fill on="f" focussize="0,0"/>
            <v:stroke on="f"/>
            <v:imagedata r:id="rId17" o:title=""/>
            <o:lock v:ext="edit" aspectratio="t"/>
            <w10:wrap type="none"/>
            <w10:anchorlock/>
          </v:shape>
          <o:OLEObject Type="Embed" ProgID="Equation.3" ShapeID="_x0000_i1029" DrawAspect="Content" ObjectID="_1468075729" r:id="rId22">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30"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30" DrawAspect="Content" ObjectID="_1468075730" r:id="rId23">
            <o:LockedField>false</o:LockedField>
          </o:OLEObject>
        </w:object>
      </w:r>
      <w:r>
        <w:rPr>
          <w:rFonts w:hint="eastAsia" w:ascii="宋体" w:hAnsi="宋体"/>
          <w:sz w:val="24"/>
          <w:lang w:val="en-US" w:eastAsia="zh-CN"/>
        </w:rPr>
        <w:t>点的温差为</w:t>
      </w:r>
      <w:r>
        <w:rPr>
          <w:rFonts w:hint="eastAsia" w:ascii="宋体" w:hAnsi="宋体"/>
          <w:position w:val="-12"/>
          <w:sz w:val="24"/>
        </w:rPr>
        <w:object>
          <v:shape id="_x0000_i1031" o:spt="75" type="#_x0000_t75" style="height:20.85pt;width:66.8pt;" o:ole="t" filled="f" o:preferrelative="t" stroked="f" coordsize="21600,21600">
            <v:path/>
            <v:fill on="f" focussize="0,0"/>
            <v:stroke on="f"/>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ascii="宋体" w:hAnsi="宋体"/>
          <w:sz w:val="24"/>
          <w:lang w:val="en-US" w:eastAsia="zh-CN"/>
        </w:rPr>
        <w:t>。</w:t>
      </w:r>
    </w:p>
    <w:p w14:paraId="386772DB">
      <w:pPr>
        <w:widowControl/>
        <w:numPr>
          <w:ilvl w:val="0"/>
          <w:numId w:val="3"/>
        </w:numPr>
        <w:spacing w:line="360" w:lineRule="auto"/>
        <w:ind w:firstLine="480"/>
        <w:textAlignment w:val="baseline"/>
        <w:rPr>
          <w:rFonts w:hint="default" w:ascii="宋体" w:hAnsi="宋体" w:eastAsia="宋体"/>
          <w:sz w:val="24"/>
          <w:lang w:val="en-US" w:eastAsia="zh-CN"/>
        </w:rPr>
      </w:pPr>
      <w:r>
        <w:rPr>
          <w:sz w:val="24"/>
        </w:rPr>
        <mc:AlternateContent>
          <mc:Choice Requires="wpg">
            <w:drawing>
              <wp:anchor distT="0" distB="0" distL="114300" distR="114300" simplePos="0" relativeHeight="251669504" behindDoc="0" locked="0" layoutInCell="1" allowOverlap="1">
                <wp:simplePos x="0" y="0"/>
                <wp:positionH relativeFrom="column">
                  <wp:posOffset>1535430</wp:posOffset>
                </wp:positionH>
                <wp:positionV relativeFrom="paragraph">
                  <wp:posOffset>1034415</wp:posOffset>
                </wp:positionV>
                <wp:extent cx="2166620" cy="1581150"/>
                <wp:effectExtent l="4445" t="0" r="0" b="6350"/>
                <wp:wrapNone/>
                <wp:docPr id="14" name="组合 14"/>
                <wp:cNvGraphicFramePr/>
                <a:graphic xmlns:a="http://schemas.openxmlformats.org/drawingml/2006/main">
                  <a:graphicData uri="http://schemas.microsoft.com/office/word/2010/wordprocessingGroup">
                    <wpg:wgp>
                      <wpg:cNvGrpSpPr/>
                      <wpg:grpSpPr>
                        <a:xfrm>
                          <a:off x="0" y="0"/>
                          <a:ext cx="2166390" cy="1581146"/>
                          <a:chOff x="5493" y="159826"/>
                          <a:chExt cx="3412" cy="2490"/>
                        </a:xfrm>
                      </wpg:grpSpPr>
                      <wpg:grpSp>
                        <wpg:cNvPr id="36" name="组合 36"/>
                        <wpg:cNvGrpSpPr/>
                        <wpg:grpSpPr>
                          <a:xfrm>
                            <a:off x="5493" y="159826"/>
                            <a:ext cx="3412" cy="2490"/>
                            <a:chOff x="6294" y="150440"/>
                            <a:chExt cx="3554" cy="2505"/>
                          </a:xfrm>
                        </wpg:grpSpPr>
                        <wps:wsp>
                          <wps:cNvPr id="37" name="文本框 37"/>
                          <wps:cNvSpPr txBox="1"/>
                          <wps:spPr>
                            <a:xfrm>
                              <a:off x="7163" y="151943"/>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34C07E">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h</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8" name="文本框 38"/>
                          <wps:cNvSpPr txBox="1"/>
                          <wps:spPr>
                            <a:xfrm>
                              <a:off x="8344" y="151955"/>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29E352B">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42"/>
                          <wps:cNvSpPr txBox="1"/>
                          <wps:spPr>
                            <a:xfrm>
                              <a:off x="7077" y="150795"/>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3776656">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8449" y="150795"/>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72F376">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5" name="组合 15"/>
                          <wpg:cNvGrpSpPr/>
                          <wpg:grpSpPr>
                            <a:xfrm>
                              <a:off x="6294" y="150440"/>
                              <a:ext cx="3554" cy="2505"/>
                              <a:chOff x="5702" y="150590"/>
                              <a:chExt cx="3554" cy="2505"/>
                            </a:xfrm>
                          </wpg:grpSpPr>
                          <wps:wsp>
                            <wps:cNvPr id="27" name="直接连接符 27"/>
                            <wps:cNvCnPr>
                              <a:stCxn id="26" idx="2"/>
                              <a:endCxn id="21" idx="2"/>
                            </wps:cNvCnPr>
                            <wps:spPr>
                              <a:xfrm flipH="1">
                                <a:off x="6475" y="151001"/>
                                <a:ext cx="6" cy="18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a:stCxn id="26" idx="6"/>
                              <a:endCxn id="21" idx="6"/>
                            </wps:cNvCnPr>
                            <wps:spPr>
                              <a:xfrm flipH="1">
                                <a:off x="8216" y="151001"/>
                                <a:ext cx="6" cy="189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5" name="文本框 35"/>
                            <wps:cNvSpPr txBox="1"/>
                            <wps:spPr>
                              <a:xfrm>
                                <a:off x="6582" y="152575"/>
                                <a:ext cx="393" cy="447"/>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73BACE7">
                                  <w:pPr>
                                    <w:rPr>
                                      <w:rFonts w:hint="eastAsia"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9" name="文本框 39"/>
                            <wps:cNvSpPr txBox="1"/>
                            <wps:spPr>
                              <a:xfrm>
                                <a:off x="7773" y="152624"/>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C2BC9B3">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文本框 40"/>
                            <wps:cNvSpPr txBox="1"/>
                            <wps:spPr>
                              <a:xfrm>
                                <a:off x="6632" y="151437"/>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8185904">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41"/>
                            <wps:cNvSpPr txBox="1"/>
                            <wps:spPr>
                              <a:xfrm>
                                <a:off x="7840" y="151447"/>
                                <a:ext cx="359"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8F591DC">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8229" y="152241"/>
                                <a:ext cx="976" cy="412"/>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77E30A">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下水平面</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49"/>
                            <wps:cNvSpPr txBox="1"/>
                            <wps:spPr>
                              <a:xfrm>
                                <a:off x="8247" y="151056"/>
                                <a:ext cx="1009" cy="412"/>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6B5A3F6">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上水平面</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8" name="直接箭头连接符 78"/>
                            <wps:cNvCnPr/>
                            <wps:spPr>
                              <a:xfrm>
                                <a:off x="5835" y="151017"/>
                                <a:ext cx="609" cy="4"/>
                              </a:xfrm>
                              <a:prstGeom prst="straightConnector1">
                                <a:avLst/>
                              </a:prstGeom>
                              <a:ln w="3175">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83" name="文本框 83"/>
                            <wps:cNvSpPr txBox="1"/>
                            <wps:spPr>
                              <a:xfrm>
                                <a:off x="5702" y="151701"/>
                                <a:ext cx="539" cy="765"/>
                              </a:xfrm>
                              <a:prstGeom prst="rect">
                                <a:avLst/>
                              </a:prstGeom>
                              <a:solidFill>
                                <a:schemeClr val="lt1"/>
                              </a:solidFill>
                              <a:ln w="9525">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65B6E75F">
                                  <w:pPr>
                                    <w:rPr>
                                      <w:rFonts w:hint="default" w:eastAsia="宋体"/>
                                      <w:color w:val="auto"/>
                                      <w:sz w:val="15"/>
                                      <w:szCs w:val="15"/>
                                      <w:lang w:val="en-US" w:eastAsia="zh-CN"/>
                                    </w:rPr>
                                  </w:pPr>
                                  <w:r>
                                    <w:rPr>
                                      <w:rFonts w:hint="eastAsia"/>
                                      <w:color w:val="auto"/>
                                      <w:sz w:val="15"/>
                                      <w:szCs w:val="15"/>
                                      <w:lang w:val="en-US" w:eastAsia="zh-CN"/>
                                    </w:rPr>
                                    <w:t>工作区域</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84" name="文本框 84"/>
                            <wps:cNvSpPr txBox="1"/>
                            <wps:spPr>
                              <a:xfrm>
                                <a:off x="5749" y="150590"/>
                                <a:ext cx="871" cy="42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2F13B99">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液面</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椭圆 21"/>
                            <wps:cNvSpPr/>
                            <wps:spPr>
                              <a:xfrm>
                                <a:off x="6475" y="152695"/>
                                <a:ext cx="1741" cy="40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椭圆 26"/>
                            <wps:cNvSpPr/>
                            <wps:spPr>
                              <a:xfrm>
                                <a:off x="6481" y="150801"/>
                                <a:ext cx="1741" cy="40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椭圆 29"/>
                            <wps:cNvSpPr/>
                            <wps:spPr>
                              <a:xfrm>
                                <a:off x="6504" y="151218"/>
                                <a:ext cx="1741" cy="40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椭圆 30"/>
                            <wps:cNvSpPr/>
                            <wps:spPr>
                              <a:xfrm>
                                <a:off x="6488" y="152425"/>
                                <a:ext cx="1741" cy="400"/>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直接连接符 31"/>
                            <wps:cNvCnPr>
                              <a:stCxn id="30" idx="3"/>
                              <a:endCxn id="30" idx="7"/>
                            </wps:cNvCnPr>
                            <wps:spPr>
                              <a:xfrm flipV="1">
                                <a:off x="6743" y="152484"/>
                                <a:ext cx="1231" cy="282"/>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32" name="直接连接符 32"/>
                            <wps:cNvCnPr>
                              <a:stCxn id="30" idx="1"/>
                              <a:endCxn id="30" idx="5"/>
                            </wps:cNvCnPr>
                            <wps:spPr>
                              <a:xfrm>
                                <a:off x="6743" y="152484"/>
                                <a:ext cx="1231" cy="282"/>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33" name="直接连接符 33"/>
                            <wps:cNvCnPr>
                              <a:stCxn id="29" idx="3"/>
                              <a:endCxn id="29" idx="7"/>
                            </wps:cNvCnPr>
                            <wps:spPr>
                              <a:xfrm flipV="1">
                                <a:off x="6759" y="151277"/>
                                <a:ext cx="1231" cy="282"/>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34" name="直接连接符 34"/>
                            <wps:cNvCnPr>
                              <a:stCxn id="29" idx="1"/>
                              <a:endCxn id="29" idx="5"/>
                            </wps:cNvCnPr>
                            <wps:spPr>
                              <a:xfrm>
                                <a:off x="6759" y="151277"/>
                                <a:ext cx="1231" cy="282"/>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50" name="直接箭头连接符 50"/>
                            <wps:cNvCnPr>
                              <a:endCxn id="30" idx="6"/>
                            </wps:cNvCnPr>
                            <wps:spPr>
                              <a:xfrm flipH="1">
                                <a:off x="8229" y="152612"/>
                                <a:ext cx="654" cy="13"/>
                              </a:xfrm>
                              <a:prstGeom prst="straightConnector1">
                                <a:avLst/>
                              </a:prstGeom>
                              <a:ln w="3175">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51" name="直接箭头连接符 51"/>
                            <wps:cNvCnPr/>
                            <wps:spPr>
                              <a:xfrm flipH="1">
                                <a:off x="8228" y="151410"/>
                                <a:ext cx="654" cy="13"/>
                              </a:xfrm>
                              <a:prstGeom prst="straightConnector1">
                                <a:avLst/>
                              </a:prstGeom>
                              <a:ln w="3175">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81" name="直接连接符 81"/>
                            <wps:cNvCnPr/>
                            <wps:spPr>
                              <a:xfrm flipH="1">
                                <a:off x="5914" y="152641"/>
                                <a:ext cx="567"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0" name="直接连接符 80"/>
                            <wps:cNvCnPr/>
                            <wps:spPr>
                              <a:xfrm flipH="1">
                                <a:off x="5908" y="151442"/>
                                <a:ext cx="567"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82" name="直接箭头连接符 82"/>
                            <wps:cNvCnPr/>
                            <wps:spPr>
                              <a:xfrm>
                                <a:off x="6150" y="151451"/>
                                <a:ext cx="16" cy="1225"/>
                              </a:xfrm>
                              <a:prstGeom prst="straightConnector1">
                                <a:avLst/>
                              </a:prstGeom>
                              <a:ln w="9525">
                                <a:solidFill>
                                  <a:schemeClr val="tx1"/>
                                </a:solidFill>
                                <a:headEnd type="triangle" w="med" len="med"/>
                                <a:tailEnd type="triangle"/>
                              </a:ln>
                            </wps:spPr>
                            <wps:style>
                              <a:lnRef idx="2">
                                <a:schemeClr val="accent1"/>
                              </a:lnRef>
                              <a:fillRef idx="0">
                                <a:srgbClr val="FFFFFF"/>
                              </a:fillRef>
                              <a:effectRef idx="0">
                                <a:srgbClr val="FFFFFF"/>
                              </a:effectRef>
                              <a:fontRef idx="minor">
                                <a:schemeClr val="tx1"/>
                              </a:fontRef>
                            </wps:style>
                            <wps:bodyPr/>
                          </wps:wsp>
                        </wpg:grpSp>
                      </wpg:grpSp>
                      <wps:wsp>
                        <wps:cNvPr id="3" name="文本框 3"/>
                        <wps:cNvSpPr txBox="1"/>
                        <wps:spPr>
                          <a:xfrm>
                            <a:off x="6856" y="160984"/>
                            <a:ext cx="547" cy="4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11E6150">
                              <w:pPr>
                                <w:rPr>
                                  <w:rFonts w:hint="eastAsia" w:eastAsia="宋体"/>
                                  <w:lang w:val="en-US" w:eastAsia="zh-CN"/>
                                </w:rPr>
                              </w:pPr>
                              <w:r>
                                <w:rPr>
                                  <w:rFonts w:hint="eastAsia"/>
                                  <w:lang w:val="en-US" w:eastAsia="zh-CN"/>
                                </w:rPr>
                                <w:t>.</w:t>
                              </w:r>
                              <w:r>
                                <w:rPr>
                                  <w:rFonts w:hint="eastAsia"/>
                                  <w:i/>
                                  <w:iCs/>
                                  <w:lang w:val="en-US" w:eastAsia="zh-CN"/>
                                </w:rPr>
                                <w:t>o</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20.9pt;margin-top:81.45pt;height:124.5pt;width:170.6pt;z-index:251669504;mso-width-relative:page;mso-height-relative:page;" coordorigin="5493,159826" coordsize="3412,2490" o:gfxdata="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">
                <o:lock v:ext="edit" aspectratio="f"/>
                <v:group id="_x0000_s1026" o:spid="_x0000_s1026" o:spt="203" style="position:absolute;left:5493;top:159826;height:2490;width:3412;" coordorigin="6294,150440" coordsize="3554,2505" o:gfxdata="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ZHvCavAAAANsAAAAPAAAAAAAAAAEAIAAAACIAAABkcnMvZG93bnJldi54bWxQ&#10;SwECFAAUAAAACACHTuJAMy8FnjsAAAA5AAAAFQAAAAAAAAABACAAAAALAQAAZHJzL2dyb3Vwc2hh&#10;cGV4bWwueG1sUEsFBgAAAAAGAAYAYAEAAMgDAAAAAA==&#10;">
                  <o:lock v:ext="edit" aspectratio="f"/>
                  <v:shape id="_x0000_s1026" o:spid="_x0000_s1026" o:spt="202" type="#_x0000_t202" style="position:absolute;left:7163;top:151943;height:430;width:359;" fillcolor="#FFFFFF [3201]" filled="t" stroked="f" coordsize="21600,21600" o:gfxdata="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73MG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7634C07E">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h</w:t>
                          </w:r>
                        </w:p>
                      </w:txbxContent>
                    </v:textbox>
                  </v:shape>
                  <v:shape id="_x0000_s1026" o:spid="_x0000_s1026" o:spt="202" type="#_x0000_t202" style="position:absolute;left:8344;top:151955;height:430;width:359;" fillcolor="#FFFFFF [3201]" filled="t" stroked="f" coordsize="21600,21600" o:gfxdata="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HDndLgAAADbAAAA&#10;DwAAAAAAAAABACAAAAAiAAAAZHJzL2Rvd25yZXYueG1sUEsBAhQAFAAAAAgAh07iQDMvBZ47AAAA&#10;OQAAABAAAAAAAAAAAQAgAAAABwEAAGRycy9zaGFwZXhtbC54bWxQSwUGAAAAAAYABgBbAQAAsQMA&#10;AAAA&#10;">
                    <v:fill on="t" opacity="0f" focussize="0,0"/>
                    <v:stroke on="f" weight="0.5pt"/>
                    <v:imagedata o:title=""/>
                    <o:lock v:ext="edit" aspectratio="f"/>
                    <v:textbox>
                      <w:txbxContent>
                        <w:p w14:paraId="129E352B">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e</w:t>
                          </w:r>
                        </w:p>
                      </w:txbxContent>
                    </v:textbox>
                  </v:shape>
                  <v:shape id="_x0000_s1026" o:spid="_x0000_s1026" o:spt="202" type="#_x0000_t202" style="position:absolute;left:7077;top:150795;height:430;width:359;" fillcolor="#FFFFFF [3201]" filled="t" stroked="f" coordsize="21600,21600" o:gfxdata="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1nqPj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33776656">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d</w:t>
                          </w:r>
                        </w:p>
                      </w:txbxContent>
                    </v:textbox>
                  </v:shape>
                  <v:shape id="_x0000_s1026" o:spid="_x0000_s1026" o:spt="202" type="#_x0000_t202" style="position:absolute;left:8449;top:150795;height:430;width:359;" fillcolor="#FFFFFF [3201]" filled="t" stroked="f" coordsize="21600,21600" o:gfxdata="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0gZ4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7372F376">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w:t>
                          </w:r>
                        </w:p>
                      </w:txbxContent>
                    </v:textbox>
                  </v:shape>
                  <v:group id="_x0000_s1026" o:spid="_x0000_s1026" o:spt="203" style="position:absolute;left:6294;top:150440;height:2505;width:3554;" coordorigin="5702,150590" coordsize="3554,2505"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line id="_x0000_s1026" o:spid="_x0000_s1026" o:spt="20" style="position:absolute;left:6475;top:151001;flip:x;height:1894;width:6;" filled="f" stroked="t" coordsize="21600,21600" o:gfxdata="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sep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_x0000_s1026" o:spid="_x0000_s1026" o:spt="20" style="position:absolute;left:8216;top:151001;flip:x;height:1894;width:6;" filled="f" stroked="t" coordsize="21600,21600" o:gfxdata="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OcVPbtwAAANsAAAAP&#10;AAAAAAAAAAEAIAAAACIAAABkcnMvZG93bnJldi54bWxQSwECFAAUAAAACACHTuJAMy8FnjsAAAA5&#10;AAAAEAAAAAAAAAABACAAAAAGAQAAZHJzL3NoYXBleG1sLnhtbFBLBQYAAAAABgAGAFsBAACwAwAA&#10;AAA=&#10;">
                      <v:fill on="f" focussize="0,0"/>
                      <v:stroke weight="1pt" color="#000000 [3213]" miterlimit="8" joinstyle="miter"/>
                      <v:imagedata o:title=""/>
                      <o:lock v:ext="edit" aspectratio="f"/>
                    </v:line>
                    <v:shape id="_x0000_s1026" o:spid="_x0000_s1026" o:spt="202" type="#_x0000_t202" style="position:absolute;left:6582;top:152575;height:447;width:393;" fillcolor="#FFFFFF [3201]" filled="t" stroked="f" coordsize="21600,21600" o:gfxdata="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cUjq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073BACE7">
                            <w:pPr>
                              <w:rPr>
                                <w:rFonts w:hint="eastAsia"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g</w:t>
                            </w:r>
                          </w:p>
                        </w:txbxContent>
                      </v:textbox>
                    </v:shape>
                    <v:shape id="_x0000_s1026" o:spid="_x0000_s1026" o:spt="202" type="#_x0000_t202" style="position:absolute;left:7773;top:152624;height:430;width:359;" fillcolor="#FFFFFF [3201]" filled="t" stroked="f" coordsize="21600,21600" o:gfxdata="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PELv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1C2BC9B3">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f</w:t>
                            </w:r>
                          </w:p>
                        </w:txbxContent>
                      </v:textbox>
                    </v:shape>
                    <v:shape id="_x0000_s1026" o:spid="_x0000_s1026" o:spt="202" type="#_x0000_t202" style="position:absolute;left:6632;top:151437;height:430;width:359;" fillcolor="#FFFFFF [3201]" filled="t" stroked="f" coordsize="21600,21600" o:gfxdata="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gCYD7gAAADbAAAA&#10;DwAAAAAAAAABACAAAAAiAAAAZHJzL2Rvd25yZXYueG1sUEsBAhQAFAAAAAgAh07iQDMvBZ47AAAA&#10;OQAAABAAAAAAAAAAAQAgAAAABwEAAGRycy9zaGFwZXhtbC54bWxQSwUGAAAAAAYABgBbAQAAsQMA&#10;AAAA&#10;">
                      <v:fill on="t" opacity="0f" focussize="0,0"/>
                      <v:stroke on="f" weight="0.5pt"/>
                      <v:imagedata o:title=""/>
                      <o:lock v:ext="edit" aspectratio="f"/>
                      <v:textbox>
                        <w:txbxContent>
                          <w:p w14:paraId="08185904">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c</w:t>
                            </w:r>
                          </w:p>
                        </w:txbxContent>
                      </v:textbox>
                    </v:shape>
                    <v:shape id="_x0000_s1026" o:spid="_x0000_s1026" o:spt="202" type="#_x0000_t202" style="position:absolute;left:7840;top:151447;height:430;width:359;" fillcolor="#FFFFFF [3201]" filled="t" stroked="f" coordsize="21600,21600" o:gfxdata="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TD2U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08F591DC">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w:t>
                            </w:r>
                          </w:p>
                        </w:txbxContent>
                      </v:textbox>
                    </v:shape>
                    <v:shape id="_x0000_s1026" o:spid="_x0000_s1026" o:spt="202" type="#_x0000_t202" style="position:absolute;left:8229;top:152241;height:412;width:976;" fillcolor="#FFFFFF [3201]" filled="t" stroked="f" coordsize="21600,21600" o:gfxdata="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O54M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3977E30A">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下水平面</w:t>
                            </w:r>
                          </w:p>
                        </w:txbxContent>
                      </v:textbox>
                    </v:shape>
                    <v:shape id="_x0000_s1026" o:spid="_x0000_s1026" o:spt="202" type="#_x0000_t202" style="position:absolute;left:8247;top:151056;height:412;width:1009;" fillcolor="#FFFFFF [3201]" filled="t" stroked="f" coordsize="21600,21600" o:gfxdata="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OjGS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36B5A3F6">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上水平面</w:t>
                            </w:r>
                          </w:p>
                        </w:txbxContent>
                      </v:textbox>
                    </v:shape>
                    <v:shape id="_x0000_s1026" o:spid="_x0000_s1026" o:spt="32" type="#_x0000_t32" style="position:absolute;left:5835;top:151017;height:4;width:609;" filled="f" stroked="t" coordsize="21600,21600" o:gfxdata="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QhBugAAANsA&#10;AAAPAAAAAAAAAAEAIAAAACIAAABkcnMvZG93bnJldi54bWxQSwECFAAUAAAACACHTuJAMy8FnjsA&#10;AAA5AAAAEAAAAAAAAAABACAAAAAJAQAAZHJzL3NoYXBleG1sLnhtbFBLBQYAAAAABgAGAFsBAACz&#10;AwAAAAA=&#10;">
                      <v:fill on="f" focussize="0,0"/>
                      <v:stroke weight="0.25pt" color="#000000 [3213]" miterlimit="8" joinstyle="miter" endarrow="block"/>
                      <v:imagedata o:title=""/>
                      <o:lock v:ext="edit" aspectratio="f"/>
                    </v:shape>
                    <v:shape id="_x0000_s1026" o:spid="_x0000_s1026" o:spt="202" type="#_x0000_t202" style="position:absolute;left:5702;top:151701;height:765;width:539;" fillcolor="#FFFFFF [3201]" filled="t" stroked="t" coordsize="21600,21600" o:gfxdata="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GpHye5AAAA2wAA&#10;AA8AAAAAAAAAAQAgAAAAIgAAAGRycy9kb3ducmV2LnhtbFBLAQIUABQAAAAIAIdO4kAzLwWeOwAA&#10;ADkAAAAQAAAAAAAAAAEAIAAAAAgBAABkcnMvc2hhcGV4bWwueG1sUEsFBgAAAAAGAAYAWwEAALID&#10;AAAAAA==&#10;">
                      <v:fill on="t" focussize="0,0"/>
                      <v:stroke color="#FFFFFF [3212]" joinstyle="round"/>
                      <v:imagedata o:title=""/>
                      <o:lock v:ext="edit" aspectratio="f"/>
                      <v:textbox style="layout-flow:vertical-ideographic;">
                        <w:txbxContent>
                          <w:p w14:paraId="65B6E75F">
                            <w:pPr>
                              <w:rPr>
                                <w:rFonts w:hint="default" w:eastAsia="宋体"/>
                                <w:color w:val="auto"/>
                                <w:sz w:val="15"/>
                                <w:szCs w:val="15"/>
                                <w:lang w:val="en-US" w:eastAsia="zh-CN"/>
                              </w:rPr>
                            </w:pPr>
                            <w:r>
                              <w:rPr>
                                <w:rFonts w:hint="eastAsia"/>
                                <w:color w:val="auto"/>
                                <w:sz w:val="15"/>
                                <w:szCs w:val="15"/>
                                <w:lang w:val="en-US" w:eastAsia="zh-CN"/>
                              </w:rPr>
                              <w:t>工作区域</w:t>
                            </w:r>
                          </w:p>
                        </w:txbxContent>
                      </v:textbox>
                    </v:shape>
                    <v:shape id="_x0000_s1026" o:spid="_x0000_s1026" o:spt="202" type="#_x0000_t202" style="position:absolute;left:5749;top:150590;height:420;width:871;" fillcolor="#FFFFFF [3201]" filled="t" stroked="f" coordsize="21600,21600" o:gfxdata="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giSW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42F13B99">
                            <w:pPr>
                              <w:rPr>
                                <w:rFonts w:hint="default" w:eastAsia="宋体"/>
                                <w:color w:val="000000" w:themeColor="text1"/>
                                <w:lang w:val="en-US" w:eastAsia="zh-CN"/>
                                <w14:textFill>
                                  <w14:solidFill>
                                    <w14:schemeClr w14:val="tx1"/>
                                  </w14:solidFill>
                                </w14:textFill>
                              </w:rPr>
                            </w:pPr>
                            <w:r>
                              <w:rPr>
                                <w:rFonts w:hint="eastAsia"/>
                                <w:color w:val="000000" w:themeColor="text1"/>
                                <w:sz w:val="15"/>
                                <w:szCs w:val="15"/>
                                <w:lang w:val="en-US" w:eastAsia="zh-CN"/>
                                <w14:textFill>
                                  <w14:solidFill>
                                    <w14:schemeClr w14:val="tx1"/>
                                  </w14:solidFill>
                                </w14:textFill>
                              </w:rPr>
                              <w:t>液面</w:t>
                            </w:r>
                          </w:p>
                        </w:txbxContent>
                      </v:textbox>
                    </v:shape>
                    <v:shape id="_x0000_s1026" o:spid="_x0000_s1026" o:spt="3" type="#_x0000_t3" style="position:absolute;left:6475;top:152695;height:400;width:1741;v-text-anchor:middle;" filled="f" stroked="t" coordsize="21600,21600" o:gfxdata="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pNt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shape>
                    <v:shape id="_x0000_s1026" o:spid="_x0000_s1026" o:spt="3" type="#_x0000_t3" style="position:absolute;left:6481;top:150801;height:400;width:1741;v-text-anchor:middle;" filled="f" stroked="t" coordsize="21600,21600" o:gfxdata="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Y9XD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_x0000_s1026" o:spid="_x0000_s1026" o:spt="3" type="#_x0000_t3" style="position:absolute;left:6504;top:151218;height:400;width:1741;v-text-anchor:middle;" filled="f" stroked="t" coordsize="21600,21600" o:gfxdata="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EGx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shape>
                    <v:shape id="_x0000_s1026" o:spid="_x0000_s1026" o:spt="3" type="#_x0000_t3" style="position:absolute;left:6488;top:152425;height:400;width:1741;v-text-anchor:middle;" filled="f" stroked="t" coordsize="21600,21600" o:gfxdata="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h9+8b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shape>
                    <v:line id="_x0000_s1026" o:spid="_x0000_s1026" o:spt="20" style="position:absolute;left:6743;top:152484;flip:y;height:282;width:1231;" filled="f" stroked="t" coordsize="21600,21600" o:gfxdata="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07iF2/&#10;AAAA2wAAAA8AAAAAAAAAAQAgAAAAIgAAAGRycy9kb3ducmV2LnhtbFBLAQIUABQAAAAIAIdO4kAz&#10;LwWeOwAAADkAAAAQAAAAAAAAAAEAIAAAAA4BAABkcnMvc2hhcGV4bWwueG1sUEsFBgAAAAAGAAYA&#10;WwEAALgDAAAAAA==&#10;">
                      <v:fill on="f" focussize="0,0"/>
                      <v:stroke weight="1pt" color="#000000 [3213]" miterlimit="8" joinstyle="miter" dashstyle="dash"/>
                      <v:imagedata o:title=""/>
                      <o:lock v:ext="edit" aspectratio="f"/>
                    </v:line>
                    <v:line id="_x0000_s1026" o:spid="_x0000_s1026" o:spt="20" style="position:absolute;left:6743;top:152484;height:282;width:1231;" filled="f" stroked="t" coordsize="21600,21600" o:gfxdata="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u6xMK5AAAA2wAA&#10;AA8AAAAAAAAAAQAgAAAAIgAAAGRycy9kb3ducmV2LnhtbFBLAQIUABQAAAAIAIdO4kAzLwWeOwAA&#10;ADkAAAAQAAAAAAAAAAEAIAAAAAgBAABkcnMvc2hhcGV4bWwueG1sUEsFBgAAAAAGAAYAWwEAALID&#10;AAAAAA==&#10;">
                      <v:fill on="f" focussize="0,0"/>
                      <v:stroke weight="1pt" color="#000000 [3213]" miterlimit="8" joinstyle="miter" dashstyle="dash"/>
                      <v:imagedata o:title=""/>
                      <o:lock v:ext="edit" aspectratio="f"/>
                    </v:line>
                    <v:line id="_x0000_s1026" o:spid="_x0000_s1026" o:spt="20" style="position:absolute;left:6759;top:151277;flip:y;height:282;width:1231;" filled="f" stroked="t" coordsize="21600,21600" o:gfxdata="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pbOxvQAA&#10;ANsAAAAPAAAAAAAAAAEAIAAAACIAAABkcnMvZG93bnJldi54bWxQSwECFAAUAAAACACHTuJAMy8F&#10;njsAAAA5AAAAEAAAAAAAAAABACAAAAAMAQAAZHJzL3NoYXBleG1sLnhtbFBLBQYAAAAABgAGAFsB&#10;AAC2AwAAAAA=&#10;">
                      <v:fill on="f" focussize="0,0"/>
                      <v:stroke weight="1pt" color="#000000 [3213]" miterlimit="8" joinstyle="miter" dashstyle="dash"/>
                      <v:imagedata o:title=""/>
                      <o:lock v:ext="edit" aspectratio="f"/>
                    </v:line>
                    <v:line id="_x0000_s1026" o:spid="_x0000_s1026" o:spt="20" style="position:absolute;left:6759;top:151277;height:282;width:1231;" filled="f" stroked="t" coordsize="21600,21600" o:gfxdata="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sf+S25AAAA2wAA&#10;AA8AAAAAAAAAAQAgAAAAIgAAAGRycy9kb3ducmV2LnhtbFBLAQIUABQAAAAIAIdO4kAzLwWeOwAA&#10;ADkAAAAQAAAAAAAAAAEAIAAAAAgBAABkcnMvc2hhcGV4bWwueG1sUEsFBgAAAAAGAAYAWwEAALID&#10;AAAAAA==&#10;">
                      <v:fill on="f" focussize="0,0"/>
                      <v:stroke weight="1pt" color="#000000 [3213]" miterlimit="8" joinstyle="miter" dashstyle="dash"/>
                      <v:imagedata o:title=""/>
                      <o:lock v:ext="edit" aspectratio="f"/>
                    </v:line>
                    <v:shape id="_x0000_s1026" o:spid="_x0000_s1026" o:spt="32" type="#_x0000_t32" style="position:absolute;left:8229;top:152612;flip:x;height:13;width:654;" filled="f" stroked="t" coordsize="21600,21600" o:gfxdata="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SIGrLgAAADbAAAA&#10;DwAAAAAAAAABACAAAAAiAAAAZHJzL2Rvd25yZXYueG1sUEsBAhQAFAAAAAgAh07iQDMvBZ47AAAA&#10;OQAAABAAAAAAAAAAAQAgAAAABwEAAGRycy9zaGFwZXhtbC54bWxQSwUGAAAAAAYABgBbAQAAsQMA&#10;AAAA&#10;">
                      <v:fill on="f" focussize="0,0"/>
                      <v:stroke weight="0.25pt" color="#000000 [3213]" miterlimit="8" joinstyle="miter" endarrow="block"/>
                      <v:imagedata o:title=""/>
                      <o:lock v:ext="edit" aspectratio="f"/>
                    </v:shape>
                    <v:shape id="_x0000_s1026" o:spid="_x0000_s1026" o:spt="32" type="#_x0000_t32" style="position:absolute;left:8228;top:151410;flip:x;height:13;width:654;" filled="f" stroked="t" coordsize="21600,21600" o:gfxdata="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m6jN7sAAADb&#10;AAAADwAAAAAAAAABACAAAAAiAAAAZHJzL2Rvd25yZXYueG1sUEsBAhQAFAAAAAgAh07iQDMvBZ47&#10;AAAAOQAAABAAAAAAAAAAAQAgAAAACgEAAGRycy9zaGFwZXhtbC54bWxQSwUGAAAAAAYABgBbAQAA&#10;tAMAAAAA&#10;">
                      <v:fill on="f" focussize="0,0"/>
                      <v:stroke weight="0.25pt" color="#000000 [3213]" miterlimit="8" joinstyle="miter" endarrow="block"/>
                      <v:imagedata o:title=""/>
                      <o:lock v:ext="edit" aspectratio="f"/>
                    </v:shape>
                    <v:line id="_x0000_s1026" o:spid="_x0000_s1026" o:spt="20" style="position:absolute;left:5914;top:152641;flip:x;height:0;width:567;" filled="f" stroked="t" coordsize="21600,21600" o:gfxdata="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LaV8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_x0000_s1026" o:spid="_x0000_s1026" o:spt="20" style="position:absolute;left:5908;top:151442;flip:x;height:0;width:567;" filled="f" stroked="t" coordsize="21600,21600" o:gfxdata="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mEA57gAAADbAAAA&#10;DwAAAAAAAAABACAAAAAiAAAAZHJzL2Rvd25yZXYueG1sUEsBAhQAFAAAAAgAh07iQDMvBZ47AAAA&#10;OQAAABAAAAAAAAAAAQAgAAAABwEAAGRycy9zaGFwZXhtbC54bWxQSwUGAAAAAAYABgBbAQAAsQMA&#10;AAAA&#10;">
                      <v:fill on="f" focussize="0,0"/>
                      <v:stroke weight="1pt" color="#000000 [3213]" miterlimit="8" joinstyle="miter"/>
                      <v:imagedata o:title=""/>
                      <o:lock v:ext="edit" aspectratio="f"/>
                    </v:line>
                    <v:shape id="_x0000_s1026" o:spid="_x0000_s1026" o:spt="32" type="#_x0000_t32" style="position:absolute;left:6150;top:151451;height:1225;width:16;" filled="f" stroked="t" coordsize="21600,21600" o:gfxdata="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14E4vQAA&#10;ANsAAAAPAAAAAAAAAAEAIAAAACIAAABkcnMvZG93bnJldi54bWxQSwECFAAUAAAACACHTuJAMy8F&#10;njsAAAA5AAAAEAAAAAAAAAABACAAAAAMAQAAZHJzL3NoYXBleG1sLnhtbFBLBQYAAAAABgAGAFsB&#10;AAC2AwAAAAA=&#10;">
                      <v:fill on="f" focussize="0,0"/>
                      <v:stroke color="#000000 [3213]" miterlimit="8" joinstyle="miter" startarrow="block" endarrow="block"/>
                      <v:imagedata o:title=""/>
                      <o:lock v:ext="edit" aspectratio="f"/>
                    </v:shape>
                  </v:group>
                </v:group>
                <v:shape id="_x0000_s1026" o:spid="_x0000_s1026" o:spt="202" type="#_x0000_t202" style="position:absolute;left:6856;top:160984;height:440;width:547;" fillcolor="#FFFFFF [3201]" filled="t" stroked="f" coordsize="21600,21600" o:gfxdata="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2qsoTtwAAANoAAAAP&#10;AAAAAAAAAAEAIAAAACIAAABkcnMvZG93bnJldi54bWxQSwECFAAUAAAACACHTuJAMy8FnjsAAAA5&#10;AAAAEAAAAAAAAAABACAAAAAGAQAAZHJzL3NoYXBleG1sLnhtbFBLBQYAAAAABgAGAFsBAACwAwAA&#10;AAA=&#10;">
                  <v:fill on="t" focussize="0,0"/>
                  <v:stroke on="f" weight="0.5pt"/>
                  <v:imagedata o:title=""/>
                  <o:lock v:ext="edit" aspectratio="f"/>
                  <v:textbox>
                    <w:txbxContent>
                      <w:p w14:paraId="111E6150">
                        <w:pPr>
                          <w:rPr>
                            <w:rFonts w:hint="eastAsia" w:eastAsia="宋体"/>
                            <w:lang w:val="en-US" w:eastAsia="zh-CN"/>
                          </w:rPr>
                        </w:pPr>
                        <w:r>
                          <w:rPr>
                            <w:rFonts w:hint="eastAsia"/>
                            <w:lang w:val="en-US" w:eastAsia="zh-CN"/>
                          </w:rPr>
                          <w:t>.</w:t>
                        </w:r>
                        <w:r>
                          <w:rPr>
                            <w:rFonts w:hint="eastAsia"/>
                            <w:i/>
                            <w:iCs/>
                            <w:lang w:val="en-US" w:eastAsia="zh-CN"/>
                          </w:rPr>
                          <w:t>o</w:t>
                        </w:r>
                      </w:p>
                    </w:txbxContent>
                  </v:textbox>
                </v:shape>
              </v:group>
            </w:pict>
          </mc:Fallback>
        </mc:AlternateContent>
      </w:r>
      <w:r>
        <w:rPr>
          <w:rFonts w:hint="eastAsia" w:ascii="宋体" w:hAnsi="宋体"/>
          <w:sz w:val="24"/>
          <w:lang w:val="en-US" w:eastAsia="zh-CN"/>
        </w:rPr>
        <w:t>保持</w:t>
      </w:r>
      <w:r>
        <w:rPr>
          <w:rFonts w:hint="eastAsia" w:ascii="宋体" w:hAnsi="宋体"/>
          <w:sz w:val="24"/>
        </w:rPr>
        <w:t>固定温度</w:t>
      </w:r>
      <w:r>
        <w:rPr>
          <w:rFonts w:hint="eastAsia" w:ascii="宋体" w:hAnsi="宋体"/>
          <w:sz w:val="24"/>
          <w:lang w:val="en-US" w:eastAsia="zh-CN"/>
        </w:rPr>
        <w:t>计</w:t>
      </w:r>
      <w:r>
        <w:rPr>
          <w:rFonts w:hint="eastAsia" w:ascii="宋体" w:hAnsi="宋体"/>
          <w:sz w:val="24"/>
        </w:rPr>
        <w:t>位置不变</w:t>
      </w:r>
      <w:r>
        <w:rPr>
          <w:rFonts w:hint="eastAsia" w:ascii="宋体" w:hAnsi="宋体"/>
          <w:sz w:val="24"/>
          <w:lang w:eastAsia="zh-CN"/>
        </w:rPr>
        <w:t>，</w:t>
      </w:r>
      <w:r>
        <w:rPr>
          <w:rFonts w:hint="eastAsia" w:ascii="宋体" w:hAnsi="宋体"/>
          <w:sz w:val="24"/>
          <w:lang w:val="en-US" w:eastAsia="zh-CN"/>
        </w:rPr>
        <w:t>将移动温度计在测试专用</w:t>
      </w:r>
      <w:r>
        <w:rPr>
          <w:rFonts w:hint="eastAsia" w:ascii="宋体" w:hAnsi="宋体"/>
          <w:sz w:val="24"/>
        </w:rPr>
        <w:t>槽盖</w:t>
      </w:r>
      <w:r>
        <w:rPr>
          <w:rFonts w:hint="eastAsia" w:ascii="宋体" w:hAnsi="宋体"/>
          <w:sz w:val="24"/>
          <w:lang w:val="en-US" w:eastAsia="zh-CN"/>
        </w:rPr>
        <w:t>中缓慢地移动</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10"/>
          <w:sz w:val="24"/>
        </w:rPr>
        <w:object>
          <v:shape id="_x0000_i1032" o:spt="75" type="#_x0000_t75" style="height:15.95pt;width:12pt;" o:ole="t" filled="f" o:preferrelative="t" stroked="f" coordsize="21600,21600">
            <v:path/>
            <v:fill on="f" focussize="0,0"/>
            <v:stroke on="f"/>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lang w:val="en-US" w:eastAsia="zh-CN"/>
        </w:rPr>
        <w:t>也可以采用测试专用</w:t>
      </w:r>
      <w:r>
        <w:rPr>
          <w:rFonts w:hint="eastAsia" w:ascii="宋体" w:hAnsi="宋体"/>
          <w:sz w:val="24"/>
        </w:rPr>
        <w:t>槽盖</w:t>
      </w:r>
      <w:r>
        <w:rPr>
          <w:rFonts w:hint="eastAsia" w:ascii="宋体" w:hAnsi="宋体"/>
          <w:sz w:val="24"/>
          <w:lang w:val="en-US" w:eastAsia="zh-CN"/>
        </w:rPr>
        <w:t>旋转90°的方法，将移动温度计固定在位置</w:t>
      </w:r>
      <w:r>
        <w:rPr>
          <w:rFonts w:hint="eastAsia" w:ascii="宋体" w:hAnsi="宋体"/>
          <w:position w:val="-10"/>
          <w:sz w:val="24"/>
        </w:rPr>
        <w:object>
          <v:shape id="_x0000_i1033" o:spt="75" type="#_x0000_t75" style="height:15.95pt;width:12pt;" o:ole="t" filled="f" o:preferrelative="t" stroked="f" coordsize="21600,21600">
            <v:path/>
            <v:fill on="f" focussize="0,0"/>
            <v:stroke on="f"/>
            <v:imagedata r:id="rId27" o:title=""/>
            <o:lock v:ext="edit" aspectratio="t"/>
            <w10:wrap type="none"/>
            <w10:anchorlock/>
          </v:shape>
          <o:OLEObject Type="Embed" ProgID="Equation.3" ShapeID="_x0000_i1033" DrawAspect="Content" ObjectID="_1468075733" r:id="rId28">
            <o:LockedField>false</o:LockedField>
          </o:OLEObject>
        </w:object>
      </w:r>
      <w:r>
        <w:rPr>
          <w:rFonts w:hint="eastAsia" w:ascii="宋体" w:hAnsi="宋体"/>
          <w:sz w:val="24"/>
          <w:lang w:val="en-US" w:eastAsia="zh-CN"/>
        </w:rPr>
        <w:t>处</w:t>
      </w:r>
      <w:r>
        <w:rPr>
          <w:rFonts w:hint="eastAsia" w:ascii="宋体" w:hAnsi="宋体"/>
          <w:sz w:val="24"/>
          <w:lang w:eastAsia="zh-CN"/>
        </w:rPr>
        <w:t>。</w:t>
      </w:r>
    </w:p>
    <w:p w14:paraId="14E260DB">
      <w:pPr>
        <w:widowControl/>
        <w:numPr>
          <w:ilvl w:val="0"/>
          <w:numId w:val="0"/>
        </w:numPr>
        <w:spacing w:line="360" w:lineRule="auto"/>
        <w:jc w:val="both"/>
        <w:textAlignment w:val="baseline"/>
        <w:rPr>
          <w:rFonts w:hint="eastAsia" w:ascii="宋体" w:hAnsi="宋体"/>
          <w:sz w:val="24"/>
          <w:lang w:eastAsia="zh-CN"/>
        </w:rPr>
      </w:pPr>
    </w:p>
    <w:p w14:paraId="550D2899">
      <w:pPr>
        <w:widowControl/>
        <w:numPr>
          <w:ilvl w:val="0"/>
          <w:numId w:val="0"/>
        </w:numPr>
        <w:spacing w:line="360" w:lineRule="auto"/>
        <w:jc w:val="both"/>
        <w:textAlignment w:val="baseline"/>
        <w:rPr>
          <w:rFonts w:hint="eastAsia" w:ascii="宋体" w:hAnsi="宋体"/>
          <w:sz w:val="24"/>
          <w:lang w:eastAsia="zh-CN"/>
        </w:rPr>
      </w:pPr>
    </w:p>
    <w:p w14:paraId="571A8B02">
      <w:pPr>
        <w:widowControl/>
        <w:numPr>
          <w:ilvl w:val="0"/>
          <w:numId w:val="0"/>
        </w:numPr>
        <w:spacing w:line="360" w:lineRule="auto"/>
        <w:jc w:val="both"/>
        <w:textAlignment w:val="baseline"/>
        <w:rPr>
          <w:rFonts w:hint="eastAsia" w:ascii="宋体" w:hAnsi="宋体"/>
          <w:sz w:val="24"/>
          <w:lang w:eastAsia="zh-CN"/>
        </w:rPr>
      </w:pPr>
    </w:p>
    <w:p w14:paraId="55F4DB17">
      <w:pPr>
        <w:widowControl/>
        <w:numPr>
          <w:ilvl w:val="0"/>
          <w:numId w:val="0"/>
        </w:numPr>
        <w:spacing w:line="360" w:lineRule="auto"/>
        <w:jc w:val="both"/>
        <w:textAlignment w:val="baseline"/>
        <w:rPr>
          <w:rFonts w:hint="eastAsia" w:ascii="宋体" w:hAnsi="宋体"/>
          <w:sz w:val="24"/>
          <w:lang w:eastAsia="zh-CN"/>
        </w:rPr>
      </w:pPr>
    </w:p>
    <w:p w14:paraId="41AE4D01">
      <w:pPr>
        <w:widowControl/>
        <w:numPr>
          <w:ilvl w:val="0"/>
          <w:numId w:val="0"/>
        </w:numPr>
        <w:spacing w:line="360" w:lineRule="auto"/>
        <w:jc w:val="both"/>
        <w:textAlignment w:val="baseline"/>
        <w:rPr>
          <w:rFonts w:hint="eastAsia" w:ascii="宋体" w:hAnsi="宋体"/>
          <w:sz w:val="24"/>
          <w:lang w:eastAsia="zh-CN"/>
        </w:rPr>
      </w:pPr>
    </w:p>
    <w:p w14:paraId="475701DE">
      <w:pPr>
        <w:widowControl/>
        <w:numPr>
          <w:ilvl w:val="0"/>
          <w:numId w:val="0"/>
        </w:numPr>
        <w:spacing w:line="360" w:lineRule="auto"/>
        <w:jc w:val="center"/>
        <w:textAlignment w:val="baseline"/>
        <w:rPr>
          <w:rFonts w:hint="default" w:ascii="宋体" w:hAnsi="宋体" w:eastAsia="宋体"/>
          <w:sz w:val="24"/>
          <w:lang w:val="en-US" w:eastAsia="zh-CN"/>
        </w:rPr>
      </w:pPr>
      <w:r>
        <w:rPr>
          <w:rFonts w:hint="eastAsia" w:ascii="宋体" w:hAnsi="宋体"/>
          <w:sz w:val="21"/>
          <w:szCs w:val="21"/>
          <w:lang w:val="en-US" w:eastAsia="zh-CN"/>
        </w:rPr>
        <w:t>图2 恒温盐槽工作区域测试图</w:t>
      </w:r>
    </w:p>
    <w:p w14:paraId="3FE9A283">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等待温度再次达到</w:t>
      </w:r>
      <w:r>
        <w:rPr>
          <w:rFonts w:hint="eastAsia" w:ascii="宋体" w:hAnsi="宋体"/>
          <w:sz w:val="24"/>
        </w:rPr>
        <w:t>稳定</w:t>
      </w:r>
      <w:r>
        <w:rPr>
          <w:rFonts w:hint="eastAsia" w:ascii="宋体" w:hAnsi="宋体"/>
          <w:sz w:val="24"/>
          <w:lang w:val="en-US" w:eastAsia="zh-CN"/>
        </w:rPr>
        <w:t xml:space="preserve">状态2 </w:t>
      </w:r>
      <w:r>
        <w:rPr>
          <w:rFonts w:hint="eastAsia" w:ascii="宋体" w:hAnsi="宋体"/>
          <w:sz w:val="24"/>
        </w:rPr>
        <w:t>min后</w:t>
      </w:r>
      <w:r>
        <w:rPr>
          <w:rFonts w:hint="eastAsia" w:ascii="宋体" w:hAnsi="宋体"/>
          <w:sz w:val="24"/>
          <w:lang w:eastAsia="zh-CN"/>
        </w:rPr>
        <w:t>，</w:t>
      </w:r>
      <w:r>
        <w:rPr>
          <w:rFonts w:hint="eastAsia" w:ascii="宋体" w:hAnsi="宋体"/>
          <w:sz w:val="24"/>
          <w:lang w:val="en-US" w:eastAsia="zh-CN"/>
        </w:rPr>
        <w:t>按照步骤d）和e）的测试方法再次</w:t>
      </w:r>
      <w:r>
        <w:rPr>
          <w:rFonts w:hint="eastAsia" w:ascii="宋体" w:hAnsi="宋体"/>
          <w:sz w:val="24"/>
        </w:rPr>
        <w:t>读数</w:t>
      </w:r>
      <w:r>
        <w:rPr>
          <w:rFonts w:hint="eastAsia" w:ascii="宋体" w:hAnsi="宋体"/>
          <w:sz w:val="24"/>
          <w:lang w:eastAsia="zh-CN"/>
        </w:rPr>
        <w:t>，</w:t>
      </w:r>
      <w:r>
        <w:rPr>
          <w:rFonts w:hint="eastAsia" w:ascii="宋体" w:hAnsi="宋体"/>
          <w:sz w:val="24"/>
          <w:lang w:val="en-US" w:eastAsia="zh-CN"/>
        </w:rPr>
        <w:t>得到</w:t>
      </w:r>
      <w:r>
        <w:rPr>
          <w:rFonts w:hint="eastAsia" w:ascii="宋体" w:hAnsi="宋体"/>
          <w:position w:val="-10"/>
          <w:sz w:val="24"/>
        </w:rPr>
        <w:object>
          <v:shape id="_x0000_i1034" o:spt="75" type="#_x0000_t75" style="height:15.95pt;width:12pt;" o:ole="t" filled="f" o:preferrelative="t" stroked="f" coordsize="21600,21600">
            <v:path/>
            <v:fill on="f" focussize="0,0"/>
            <v:stroke on="f"/>
            <v:imagedata r:id="rId30" o:title=""/>
            <o:lock v:ext="edit" aspectratio="t"/>
            <w10:wrap type="none"/>
            <w10:anchorlock/>
          </v:shape>
          <o:OLEObject Type="Embed" ProgID="Equation.3" ShapeID="_x0000_i1034" DrawAspect="Content" ObjectID="_1468075734" r:id="rId29">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35"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35" DrawAspect="Content" ObjectID="_1468075735" r:id="rId31">
            <o:LockedField>false</o:LockedField>
          </o:OLEObject>
        </w:object>
      </w:r>
      <w:r>
        <w:rPr>
          <w:rFonts w:hint="eastAsia" w:ascii="宋体" w:hAnsi="宋体"/>
          <w:sz w:val="24"/>
          <w:lang w:val="en-US" w:eastAsia="zh-CN"/>
        </w:rPr>
        <w:t>点的温差为</w:t>
      </w:r>
      <w:r>
        <w:rPr>
          <w:rFonts w:hint="eastAsia" w:ascii="宋体" w:hAnsi="宋体"/>
          <w:position w:val="-14"/>
          <w:sz w:val="24"/>
        </w:rPr>
        <w:object>
          <v:shape id="_x0000_i1036" o:spt="75" type="#_x0000_t75" style="height:21.85pt;width:70.8pt;" o:ole="t" filled="f" o:preferrelative="t" stroked="f" coordsize="21600,21600">
            <v:path/>
            <v:fill on="f" focussize="0,0"/>
            <v:stroke on="f"/>
            <v:imagedata r:id="rId33" o:title=""/>
            <o:lock v:ext="edit" aspectratio="t"/>
            <w10:wrap type="none"/>
            <w10:anchorlock/>
          </v:shape>
          <o:OLEObject Type="Embed" ProgID="Equation.3" ShapeID="_x0000_i1036" DrawAspect="Content" ObjectID="_1468075736" r:id="rId32">
            <o:LockedField>false</o:LockedField>
          </o:OLEObject>
        </w:object>
      </w:r>
      <w:r>
        <w:rPr>
          <w:rFonts w:hint="eastAsia" w:ascii="宋体" w:hAnsi="宋体"/>
          <w:sz w:val="24"/>
          <w:lang w:val="en-US" w:eastAsia="zh-CN"/>
        </w:rPr>
        <w:t>。</w:t>
      </w:r>
    </w:p>
    <w:p w14:paraId="0EBBB34F">
      <w:pPr>
        <w:widowControl/>
        <w:numPr>
          <w:ilvl w:val="0"/>
          <w:numId w:val="3"/>
        </w:numPr>
        <w:spacing w:line="360" w:lineRule="auto"/>
        <w:ind w:firstLine="480"/>
        <w:textAlignment w:val="baseline"/>
        <w:rPr>
          <w:rFonts w:hint="eastAsia" w:ascii="宋体" w:hAnsi="宋体"/>
          <w:sz w:val="24"/>
          <w:lang w:val="en-US" w:eastAsia="zh-CN"/>
        </w:rPr>
      </w:pPr>
      <w:r>
        <w:rPr>
          <w:rFonts w:hint="eastAsia" w:ascii="宋体" w:hAnsi="宋体"/>
          <w:sz w:val="24"/>
          <w:lang w:val="en-US" w:eastAsia="zh-CN"/>
        </w:rPr>
        <w:t>以此类推，按照上述方法分别得到工作区域下水平面内</w:t>
      </w:r>
      <w:r>
        <w:rPr>
          <w:rFonts w:hint="eastAsia" w:ascii="宋体" w:hAnsi="宋体"/>
          <w:position w:val="-10"/>
          <w:sz w:val="24"/>
        </w:rPr>
        <w:object>
          <v:shape id="_x0000_i1037" o:spt="75" type="#_x0000_t75" style="height:13pt;width:11pt;" o:ole="t" filled="f" o:preferrelative="t" stroked="f" coordsize="21600,21600">
            <v:path/>
            <v:fill on="f" focussize="0,0"/>
            <v:stroke on="f"/>
            <v:imagedata r:id="rId35" o:title=""/>
            <o:lock v:ext="edit" aspectratio="t"/>
            <w10:wrap type="none"/>
            <w10:anchorlock/>
          </v:shape>
          <o:OLEObject Type="Embed" ProgID="Equation.3" ShapeID="_x0000_i1037" DrawAspect="Content" ObjectID="_1468075737" r:id="rId34">
            <o:LockedField>false</o:LockedField>
          </o:OLEObject>
        </w:object>
      </w:r>
      <w:r>
        <w:rPr>
          <w:rFonts w:hint="eastAsia" w:ascii="宋体" w:hAnsi="宋体"/>
          <w:sz w:val="24"/>
          <w:lang w:val="en-US" w:eastAsia="zh-CN"/>
        </w:rPr>
        <w:t>点和</w:t>
      </w:r>
      <w:r>
        <w:rPr>
          <w:rFonts w:hint="eastAsia" w:ascii="宋体" w:hAnsi="宋体"/>
          <w:position w:val="-6"/>
          <w:sz w:val="24"/>
        </w:rPr>
        <w:object>
          <v:shape id="_x0000_i1038" o:spt="75" type="#_x0000_t75" style="height:13.95pt;width:10pt;" o:ole="t" filled="f" o:preferrelative="t" stroked="f" coordsize="21600,21600">
            <v:path/>
            <v:fill on="f" focussize="0,0"/>
            <v:stroke on="f"/>
            <v:imagedata r:id="rId37" o:title=""/>
            <o:lock v:ext="edit" aspectratio="t"/>
            <w10:wrap type="none"/>
            <w10:anchorlock/>
          </v:shape>
          <o:OLEObject Type="Embed" ProgID="Equation.3" ShapeID="_x0000_i1038" DrawAspect="Content" ObjectID="_1468075738" r:id="rId36">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39"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39" DrawAspect="Content" ObjectID="_1468075739" r:id="rId38">
            <o:LockedField>false</o:LockedField>
          </o:OLEObject>
        </w:object>
      </w:r>
      <w:r>
        <w:rPr>
          <w:rFonts w:hint="eastAsia" w:ascii="宋体" w:hAnsi="宋体"/>
          <w:sz w:val="24"/>
          <w:lang w:val="en-US" w:eastAsia="zh-CN"/>
        </w:rPr>
        <w:t>点的温差</w:t>
      </w:r>
      <w:r>
        <w:rPr>
          <w:rFonts w:hint="eastAsia" w:ascii="宋体" w:hAnsi="宋体"/>
          <w:position w:val="-14"/>
          <w:sz w:val="24"/>
        </w:rPr>
        <w:object>
          <v:shape id="_x0000_i1040" o:spt="75" type="#_x0000_t75" style="height:20.9pt;width:28.95pt;" o:ole="t" filled="f" o:preferrelative="t" stroked="f" coordsize="21600,21600">
            <v:path/>
            <v:fill on="f" focussize="0,0"/>
            <v:stroke on="f"/>
            <v:imagedata r:id="rId40" o:title=""/>
            <o:lock v:ext="edit" aspectratio="t"/>
            <w10:wrap type="none"/>
            <w10:anchorlock/>
          </v:shape>
          <o:OLEObject Type="Embed" ProgID="Equation.3" ShapeID="_x0000_i1040" DrawAspect="Content" ObjectID="_1468075740" r:id="rId39">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41" o:spt="75" type="#_x0000_t75" style="height:19.95pt;width:28pt;" o:ole="t" filled="f" o:preferrelative="t" stroked="f" coordsize="21600,21600">
            <v:path/>
            <v:fill on="f" focussize="0,0"/>
            <v:stroke on="f"/>
            <v:imagedata r:id="rId42" o:title=""/>
            <o:lock v:ext="edit" aspectratio="t"/>
            <w10:wrap type="none"/>
            <w10:anchorlock/>
          </v:shape>
          <o:OLEObject Type="Embed" ProgID="Equation.3" ShapeID="_x0000_i1041" DrawAspect="Content" ObjectID="_1468075741" r:id="rId41">
            <o:LockedField>false</o:LockedField>
          </o:OLEObject>
        </w:object>
      </w:r>
      <w:r>
        <w:rPr>
          <w:rFonts w:hint="eastAsia" w:ascii="宋体" w:hAnsi="宋体"/>
          <w:sz w:val="24"/>
          <w:lang w:val="en-US" w:eastAsia="zh-CN"/>
        </w:rPr>
        <w:t>。</w:t>
      </w:r>
    </w:p>
    <w:p w14:paraId="0195F897">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7.2.3.2.2 工作区域上水平面测试</w:t>
      </w:r>
    </w:p>
    <w:p w14:paraId="6E6EF3B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lang w:val="en-US" w:eastAsia="zh-CN"/>
        </w:rPr>
      </w:pPr>
      <w:r>
        <w:rPr>
          <w:rFonts w:hint="eastAsia" w:ascii="宋体" w:hAnsi="宋体"/>
          <w:sz w:val="24"/>
          <w:lang w:val="en-US" w:eastAsia="zh-CN"/>
        </w:rPr>
        <w:t>在工作区域</w:t>
      </w:r>
      <w:r>
        <w:rPr>
          <w:rFonts w:hint="eastAsia" w:ascii="宋体" w:hAnsi="宋体"/>
          <w:sz w:val="24"/>
        </w:rPr>
        <w:t>下水平</w:t>
      </w:r>
      <w:r>
        <w:rPr>
          <w:rFonts w:hint="eastAsia" w:ascii="宋体" w:hAnsi="宋体"/>
          <w:sz w:val="24"/>
          <w:lang w:val="en-US" w:eastAsia="zh-CN"/>
        </w:rPr>
        <w:t>面</w:t>
      </w:r>
      <w:r>
        <w:rPr>
          <w:rFonts w:hint="eastAsia" w:ascii="宋体" w:hAnsi="宋体"/>
          <w:sz w:val="24"/>
        </w:rPr>
        <w:t>测试</w:t>
      </w:r>
      <w:r>
        <w:rPr>
          <w:rFonts w:hint="eastAsia" w:ascii="宋体" w:hAnsi="宋体"/>
          <w:sz w:val="24"/>
          <w:lang w:val="en-US" w:eastAsia="zh-CN"/>
        </w:rPr>
        <w:t>完成后</w:t>
      </w:r>
      <w:r>
        <w:rPr>
          <w:rFonts w:hint="eastAsia" w:ascii="宋体" w:hAnsi="宋体"/>
          <w:sz w:val="24"/>
        </w:rPr>
        <w:t>，</w:t>
      </w:r>
      <w:r>
        <w:rPr>
          <w:rFonts w:hint="eastAsia" w:ascii="宋体" w:hAnsi="宋体"/>
          <w:sz w:val="24"/>
          <w:lang w:val="en-US" w:eastAsia="zh-CN"/>
        </w:rPr>
        <w:t>才开始进行上水平面的测试。</w:t>
      </w:r>
    </w:p>
    <w:p w14:paraId="78B74B7B">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rPr>
      </w:pPr>
      <w:r>
        <w:rPr>
          <w:rFonts w:hint="eastAsia" w:ascii="宋体" w:hAnsi="宋体"/>
          <w:sz w:val="24"/>
          <w:lang w:val="en-US" w:eastAsia="zh-CN"/>
        </w:rPr>
        <w:t>保持</w:t>
      </w:r>
      <w:r>
        <w:rPr>
          <w:rFonts w:hint="eastAsia" w:ascii="宋体" w:hAnsi="宋体"/>
          <w:sz w:val="24"/>
        </w:rPr>
        <w:t>固定温度</w:t>
      </w:r>
      <w:r>
        <w:rPr>
          <w:rFonts w:hint="eastAsia" w:ascii="宋体" w:hAnsi="宋体"/>
          <w:sz w:val="24"/>
          <w:lang w:val="en-US" w:eastAsia="zh-CN"/>
        </w:rPr>
        <w:t>计</w:t>
      </w:r>
      <w:r>
        <w:rPr>
          <w:rFonts w:hint="eastAsia" w:ascii="宋体" w:hAnsi="宋体"/>
          <w:sz w:val="24"/>
        </w:rPr>
        <w:t>位置不变，将移动温度计</w:t>
      </w:r>
      <w:r>
        <w:rPr>
          <w:rFonts w:hint="eastAsia" w:ascii="宋体" w:hAnsi="宋体"/>
          <w:sz w:val="24"/>
          <w:lang w:val="en-US" w:eastAsia="zh-CN"/>
        </w:rPr>
        <w:t>在测试专用</w:t>
      </w:r>
      <w:r>
        <w:rPr>
          <w:rFonts w:hint="eastAsia" w:ascii="宋体" w:hAnsi="宋体"/>
          <w:sz w:val="24"/>
        </w:rPr>
        <w:t>槽盖</w:t>
      </w:r>
      <w:r>
        <w:rPr>
          <w:rFonts w:hint="eastAsia" w:ascii="宋体" w:hAnsi="宋体"/>
          <w:sz w:val="24"/>
          <w:lang w:val="en-US" w:eastAsia="zh-CN"/>
        </w:rPr>
        <w:t>中缓慢地上提至</w:t>
      </w:r>
      <w:r>
        <w:rPr>
          <w:rFonts w:hint="eastAsia" w:ascii="宋体" w:hAnsi="宋体"/>
          <w:sz w:val="24"/>
        </w:rPr>
        <w:t>恒温盐槽工作区域的</w:t>
      </w:r>
      <w:r>
        <w:rPr>
          <w:rFonts w:hint="eastAsia" w:ascii="宋体" w:hAnsi="宋体"/>
          <w:sz w:val="24"/>
          <w:lang w:val="en-US" w:eastAsia="zh-CN"/>
        </w:rPr>
        <w:t>上</w:t>
      </w:r>
      <w:r>
        <w:rPr>
          <w:rFonts w:hint="eastAsia" w:ascii="宋体" w:hAnsi="宋体"/>
          <w:sz w:val="24"/>
        </w:rPr>
        <w:t>水平面</w:t>
      </w:r>
      <w:r>
        <w:rPr>
          <w:rFonts w:hint="eastAsia" w:ascii="宋体" w:hAnsi="宋体"/>
          <w:sz w:val="24"/>
          <w:lang w:eastAsia="zh-CN"/>
        </w:rPr>
        <w:t>，</w:t>
      </w:r>
      <w:r>
        <w:rPr>
          <w:rFonts w:hint="eastAsia" w:ascii="宋体" w:hAnsi="宋体"/>
          <w:sz w:val="24"/>
          <w:lang w:val="en-US" w:eastAsia="zh-CN"/>
        </w:rPr>
        <w:t>并</w:t>
      </w:r>
      <w:r>
        <w:rPr>
          <w:rFonts w:hint="eastAsia" w:ascii="宋体" w:hAnsi="宋体"/>
          <w:sz w:val="24"/>
        </w:rPr>
        <w:t>固定</w:t>
      </w:r>
      <w:r>
        <w:rPr>
          <w:rFonts w:hint="eastAsia" w:ascii="宋体" w:hAnsi="宋体"/>
          <w:sz w:val="24"/>
          <w:lang w:val="en-US" w:eastAsia="zh-CN"/>
        </w:rPr>
        <w:t>在位置</w:t>
      </w:r>
      <w:r>
        <w:rPr>
          <w:rFonts w:hint="eastAsia" w:ascii="宋体" w:hAnsi="宋体"/>
          <w:position w:val="-6"/>
          <w:sz w:val="24"/>
        </w:rPr>
        <w:object>
          <v:shape id="_x0000_i1042" o:spt="75" type="#_x0000_t75" style="height:13.95pt;width:11pt;" o:ole="t" filled="f" o:preferrelative="t" stroked="f" coordsize="21600,21600">
            <v:path/>
            <v:fill on="f" focussize="0,0"/>
            <v:stroke on="f"/>
            <v:imagedata r:id="rId44" o:title=""/>
            <o:lock v:ext="edit" aspectratio="t"/>
            <w10:wrap type="none"/>
            <w10:anchorlock/>
          </v:shape>
          <o:OLEObject Type="Embed" ProgID="Equation.3" ShapeID="_x0000_i1042" DrawAspect="Content" ObjectID="_1468075742" r:id="rId43">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rPr>
        <w:t>。</w:t>
      </w:r>
    </w:p>
    <w:p w14:paraId="338E9B92">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lang w:val="en-US" w:eastAsia="zh-CN"/>
        </w:rPr>
      </w:pPr>
      <w:r>
        <w:rPr>
          <w:rFonts w:hint="eastAsia" w:ascii="宋体" w:hAnsi="宋体"/>
          <w:sz w:val="24"/>
          <w:lang w:val="en-US" w:eastAsia="zh-CN"/>
        </w:rPr>
        <w:t>等待温度再次达到</w:t>
      </w:r>
      <w:r>
        <w:rPr>
          <w:rFonts w:hint="eastAsia" w:ascii="宋体" w:hAnsi="宋体"/>
          <w:sz w:val="24"/>
        </w:rPr>
        <w:t>稳定</w:t>
      </w:r>
      <w:r>
        <w:rPr>
          <w:rFonts w:hint="eastAsia" w:ascii="宋体" w:hAnsi="宋体"/>
          <w:sz w:val="24"/>
          <w:lang w:val="en-US" w:eastAsia="zh-CN"/>
        </w:rPr>
        <w:t xml:space="preserve">状态2 </w:t>
      </w:r>
      <w:r>
        <w:rPr>
          <w:rFonts w:hint="eastAsia" w:ascii="宋体" w:hAnsi="宋体"/>
          <w:sz w:val="24"/>
        </w:rPr>
        <w:t>min后</w:t>
      </w:r>
      <w:r>
        <w:rPr>
          <w:rFonts w:hint="eastAsia" w:ascii="宋体" w:hAnsi="宋体"/>
          <w:sz w:val="24"/>
          <w:lang w:eastAsia="zh-CN"/>
        </w:rPr>
        <w:t>，</w:t>
      </w:r>
      <w:r>
        <w:rPr>
          <w:rFonts w:hint="eastAsia" w:ascii="宋体" w:hAnsi="宋体"/>
          <w:sz w:val="24"/>
          <w:lang w:val="en-US" w:eastAsia="zh-CN"/>
        </w:rPr>
        <w:t>按照7.2.3.2.1中步骤d）和e）的测试方法，得到</w:t>
      </w:r>
      <w:r>
        <w:rPr>
          <w:rFonts w:hint="eastAsia" w:ascii="宋体" w:hAnsi="宋体"/>
          <w:position w:val="-6"/>
          <w:sz w:val="24"/>
        </w:rPr>
        <w:object>
          <v:shape id="_x0000_i1043" o:spt="75" type="#_x0000_t75" style="height:13.95pt;width:11pt;" o:ole="t" filled="f" o:preferrelative="t" stroked="f" coordsize="21600,21600">
            <v:path/>
            <v:fill on="f" focussize="0,0"/>
            <v:stroke on="f"/>
            <v:imagedata r:id="rId44" o:title=""/>
            <o:lock v:ext="edit" aspectratio="t"/>
            <w10:wrap type="none"/>
            <w10:anchorlock/>
          </v:shape>
          <o:OLEObject Type="Embed" ProgID="Equation.3" ShapeID="_x0000_i1043" DrawAspect="Content" ObjectID="_1468075743" r:id="rId45">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44"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44" DrawAspect="Content" ObjectID="_1468075744" r:id="rId46">
            <o:LockedField>false</o:LockedField>
          </o:OLEObject>
        </w:object>
      </w:r>
      <w:r>
        <w:rPr>
          <w:rFonts w:hint="eastAsia" w:ascii="宋体" w:hAnsi="宋体"/>
          <w:sz w:val="24"/>
          <w:lang w:val="en-US" w:eastAsia="zh-CN"/>
        </w:rPr>
        <w:t>点的温差为</w:t>
      </w:r>
      <w:r>
        <w:rPr>
          <w:rFonts w:hint="eastAsia" w:ascii="宋体" w:hAnsi="宋体"/>
          <w:position w:val="-12"/>
          <w:sz w:val="24"/>
        </w:rPr>
        <w:object>
          <v:shape id="_x0000_i1045" o:spt="75" type="#_x0000_t75" style="height:20.9pt;width:68.9pt;" o:ole="t" filled="f" o:preferrelative="t" stroked="f" coordsize="21600,21600">
            <v:path/>
            <v:fill on="f" focussize="0,0"/>
            <v:stroke on="f"/>
            <v:imagedata r:id="rId48" o:title=""/>
            <o:lock v:ext="edit" aspectratio="t"/>
            <w10:wrap type="none"/>
            <w10:anchorlock/>
          </v:shape>
          <o:OLEObject Type="Embed" ProgID="Equation.3" ShapeID="_x0000_i1045" DrawAspect="Content" ObjectID="_1468075745" r:id="rId47">
            <o:LockedField>false</o:LockedField>
          </o:OLEObject>
        </w:object>
      </w:r>
      <w:r>
        <w:rPr>
          <w:rFonts w:hint="eastAsia" w:ascii="宋体" w:hAnsi="宋体"/>
          <w:sz w:val="24"/>
          <w:lang w:val="en-US" w:eastAsia="zh-CN"/>
        </w:rPr>
        <w:t>。</w:t>
      </w:r>
    </w:p>
    <w:p w14:paraId="0A0A443C">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lang w:val="en-US" w:eastAsia="zh-CN"/>
        </w:rPr>
      </w:pPr>
      <w:r>
        <w:rPr>
          <w:rFonts w:hint="eastAsia" w:ascii="宋体" w:hAnsi="宋体"/>
          <w:sz w:val="24"/>
          <w:lang w:val="en-US" w:eastAsia="zh-CN"/>
        </w:rPr>
        <w:t>以此类推，按照同样的方法，分别得到</w:t>
      </w:r>
      <w:r>
        <w:rPr>
          <w:rFonts w:hint="eastAsia" w:ascii="宋体" w:hAnsi="宋体"/>
          <w:position w:val="-6"/>
          <w:sz w:val="24"/>
        </w:rPr>
        <w:object>
          <v:shape id="_x0000_i1046" o:spt="75" type="#_x0000_t75" style="height:11pt;width:10pt;" o:ole="t" filled="f" o:preferrelative="t" stroked="f" coordsize="21600,21600">
            <v:path/>
            <v:fill on="f" focussize="0,0"/>
            <v:stroke on="f"/>
            <v:imagedata r:id="rId50" o:title=""/>
            <o:lock v:ext="edit" aspectratio="t"/>
            <w10:wrap type="none"/>
            <w10:anchorlock/>
          </v:shape>
          <o:OLEObject Type="Embed" ProgID="Equation.3" ShapeID="_x0000_i1046" DrawAspect="Content" ObjectID="_1468075746" r:id="rId49">
            <o:LockedField>false</o:LockedField>
          </o:OLEObject>
        </w:object>
      </w:r>
      <w:r>
        <w:rPr>
          <w:rFonts w:hint="eastAsia" w:ascii="宋体" w:hAnsi="宋体"/>
          <w:sz w:val="24"/>
          <w:lang w:val="en-US" w:eastAsia="zh-CN"/>
        </w:rPr>
        <w:t>点、</w:t>
      </w:r>
      <w:r>
        <w:rPr>
          <w:rFonts w:hint="eastAsia" w:ascii="宋体" w:hAnsi="宋体"/>
          <w:position w:val="-6"/>
          <w:sz w:val="24"/>
        </w:rPr>
        <w:object>
          <v:shape id="_x0000_i1047" o:spt="75" type="#_x0000_t75" style="height:13.95pt;width:10pt;" o:ole="t" filled="f" o:preferrelative="t" stroked="f" coordsize="21600,21600">
            <v:path/>
            <v:fill on="f" focussize="0,0"/>
            <v:stroke on="f"/>
            <v:imagedata r:id="rId52" o:title=""/>
            <o:lock v:ext="edit" aspectratio="t"/>
            <w10:wrap type="none"/>
            <w10:anchorlock/>
          </v:shape>
          <o:OLEObject Type="Embed" ProgID="Equation.3" ShapeID="_x0000_i1047" DrawAspect="Content" ObjectID="_1468075747" r:id="rId51">
            <o:LockedField>false</o:LockedField>
          </o:OLEObject>
        </w:object>
      </w:r>
      <w:r>
        <w:rPr>
          <w:rFonts w:hint="eastAsia" w:ascii="宋体" w:hAnsi="宋体"/>
          <w:sz w:val="24"/>
          <w:lang w:val="en-US" w:eastAsia="zh-CN"/>
        </w:rPr>
        <w:t>点和</w:t>
      </w:r>
      <w:r>
        <w:rPr>
          <w:rFonts w:hint="eastAsia" w:ascii="宋体" w:hAnsi="宋体"/>
          <w:position w:val="-6"/>
          <w:sz w:val="24"/>
        </w:rPr>
        <w:object>
          <v:shape id="_x0000_i1048" o:spt="75" type="#_x0000_t75" style="height:11pt;width:9pt;" o:ole="t" filled="f" o:preferrelative="t" stroked="f" coordsize="21600,21600">
            <v:path/>
            <v:fill on="f" focussize="0,0"/>
            <v:stroke on="f"/>
            <v:imagedata r:id="rId54" o:title=""/>
            <o:lock v:ext="edit" aspectratio="t"/>
            <w10:wrap type="none"/>
            <w10:anchorlock/>
          </v:shape>
          <o:OLEObject Type="Embed" ProgID="Equation.3" ShapeID="_x0000_i1048" DrawAspect="Content" ObjectID="_1468075748" r:id="rId53">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49"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49" DrawAspect="Content" ObjectID="_1468075749" r:id="rId55">
            <o:LockedField>false</o:LockedField>
          </o:OLEObject>
        </w:object>
      </w:r>
      <w:r>
        <w:rPr>
          <w:rFonts w:hint="eastAsia" w:ascii="宋体" w:hAnsi="宋体"/>
          <w:sz w:val="24"/>
          <w:lang w:val="en-US" w:eastAsia="zh-CN"/>
        </w:rPr>
        <w:t>点的温差</w:t>
      </w:r>
      <w:r>
        <w:rPr>
          <w:rFonts w:hint="eastAsia" w:ascii="宋体" w:hAnsi="宋体"/>
          <w:position w:val="-12"/>
          <w:sz w:val="24"/>
        </w:rPr>
        <w:object>
          <v:shape id="_x0000_i1050" o:spt="75" type="#_x0000_t75" style="height:19.95pt;width:28pt;" o:ole="t" filled="f" o:preferrelative="t" stroked="f" coordsize="21600,21600">
            <v:path/>
            <v:fill on="f" focussize="0,0"/>
            <v:stroke on="f"/>
            <v:imagedata r:id="rId57" o:title=""/>
            <o:lock v:ext="edit" aspectratio="t"/>
            <w10:wrap type="none"/>
            <w10:anchorlock/>
          </v:shape>
          <o:OLEObject Type="Embed" ProgID="Equation.3" ShapeID="_x0000_i1050" DrawAspect="Content" ObjectID="_1468075750" r:id="rId56">
            <o:LockedField>false</o:LockedField>
          </o:OLEObject>
        </w:object>
      </w:r>
      <w:r>
        <w:rPr>
          <w:rFonts w:hint="eastAsia" w:ascii="宋体" w:hAnsi="宋体"/>
          <w:sz w:val="24"/>
          <w:lang w:val="en-US" w:eastAsia="zh-CN"/>
        </w:rPr>
        <w:t>、</w:t>
      </w:r>
      <w:r>
        <w:rPr>
          <w:rFonts w:hint="eastAsia" w:ascii="宋体" w:hAnsi="宋体"/>
          <w:position w:val="-12"/>
          <w:sz w:val="24"/>
        </w:rPr>
        <w:object>
          <v:shape id="_x0000_i1051" o:spt="75" type="#_x0000_t75" style="height:19.95pt;width:28pt;" o:ole="t" filled="f" o:preferrelative="t" stroked="f" coordsize="21600,21600">
            <v:path/>
            <v:fill on="f" focussize="0,0"/>
            <v:stroke on="f"/>
            <v:imagedata r:id="rId59" o:title=""/>
            <o:lock v:ext="edit" aspectratio="t"/>
            <w10:wrap type="none"/>
            <w10:anchorlock/>
          </v:shape>
          <o:OLEObject Type="Embed" ProgID="Equation.3" ShapeID="_x0000_i1051" DrawAspect="Content" ObjectID="_1468075751" r:id="rId58">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52" o:spt="75" type="#_x0000_t75" style="height:19.95pt;width:28pt;" o:ole="t" filled="f" o:preferrelative="t" stroked="f" coordsize="21600,21600">
            <v:path/>
            <v:fill on="f" focussize="0,0"/>
            <v:stroke on="f"/>
            <v:imagedata r:id="rId61" o:title=""/>
            <o:lock v:ext="edit" aspectratio="t"/>
            <w10:wrap type="none"/>
            <w10:anchorlock/>
          </v:shape>
          <o:OLEObject Type="Embed" ProgID="Equation.3" ShapeID="_x0000_i1052" DrawAspect="Content" ObjectID="_1468075752" r:id="rId60">
            <o:LockedField>false</o:LockedField>
          </o:OLEObject>
        </w:object>
      </w:r>
      <w:r>
        <w:rPr>
          <w:rFonts w:hint="eastAsia" w:ascii="宋体" w:hAnsi="宋体"/>
          <w:sz w:val="24"/>
          <w:lang w:val="en-US" w:eastAsia="zh-CN"/>
        </w:rPr>
        <w:t>。</w:t>
      </w:r>
    </w:p>
    <w:p w14:paraId="0DA67467">
      <w:pPr>
        <w:widowControl/>
        <w:spacing w:line="360" w:lineRule="auto"/>
        <w:textAlignment w:val="baseline"/>
        <w:rPr>
          <w:rFonts w:hint="eastAsia" w:ascii="宋体" w:hAnsi="宋体"/>
          <w:sz w:val="24"/>
          <w:lang w:val="en-US" w:eastAsia="zh-CN"/>
        </w:rPr>
      </w:pPr>
      <w:r>
        <w:rPr>
          <w:rFonts w:hint="eastAsia" w:ascii="宋体" w:hAnsi="宋体"/>
          <w:b/>
          <w:bCs/>
          <w:sz w:val="24"/>
          <w:lang w:val="en-US" w:eastAsia="zh-CN"/>
        </w:rPr>
        <w:t>测试方法二：</w:t>
      </w:r>
      <w:r>
        <w:rPr>
          <w:rFonts w:hint="eastAsia" w:ascii="宋体" w:hAnsi="宋体"/>
          <w:sz w:val="24"/>
          <w:lang w:val="en-US" w:eastAsia="zh-CN"/>
        </w:rPr>
        <w:t>当采用3支铂电阻温度计作为标准器，并需要消除3支标准器的系统误差时，可采用此类方法。测试步骤如下：</w:t>
      </w:r>
    </w:p>
    <w:p w14:paraId="4F384D11">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7.2.3.2.3 工作区域下水平面测试</w:t>
      </w:r>
    </w:p>
    <w:p w14:paraId="4CB37E71">
      <w:pPr>
        <w:widowControl/>
        <w:numPr>
          <w:ilvl w:val="0"/>
          <w:numId w:val="5"/>
        </w:numPr>
        <w:spacing w:line="360" w:lineRule="auto"/>
        <w:ind w:firstLine="480"/>
        <w:textAlignment w:val="baseline"/>
        <w:rPr>
          <w:rFonts w:hint="eastAsia" w:ascii="宋体" w:hAnsi="宋体"/>
          <w:sz w:val="24"/>
          <w:lang w:eastAsia="zh-CN"/>
        </w:rPr>
      </w:pPr>
      <w:r>
        <w:rPr>
          <w:rFonts w:hint="eastAsia" w:ascii="宋体" w:hAnsi="宋体"/>
          <w:sz w:val="24"/>
        </w:rPr>
        <w:t>设定恒温盐槽</w:t>
      </w:r>
      <w:r>
        <w:rPr>
          <w:rFonts w:hint="eastAsia" w:ascii="宋体" w:hAnsi="宋体"/>
          <w:sz w:val="24"/>
          <w:lang w:val="en-US" w:eastAsia="zh-CN"/>
        </w:rPr>
        <w:t>的温度测试点</w:t>
      </w:r>
      <w:r>
        <w:rPr>
          <w:rFonts w:hint="eastAsia" w:ascii="宋体" w:hAnsi="宋体"/>
          <w:sz w:val="24"/>
        </w:rPr>
        <w:t>，待盐</w:t>
      </w:r>
      <w:r>
        <w:rPr>
          <w:rFonts w:hint="eastAsia" w:ascii="宋体" w:hAnsi="宋体"/>
          <w:sz w:val="24"/>
          <w:lang w:val="en-US" w:eastAsia="zh-CN"/>
        </w:rPr>
        <w:t>完全</w:t>
      </w:r>
      <w:r>
        <w:rPr>
          <w:rFonts w:hint="eastAsia" w:ascii="宋体" w:hAnsi="宋体"/>
          <w:sz w:val="24"/>
        </w:rPr>
        <w:t>熔化后，将固定温度计</w:t>
      </w:r>
      <w:r>
        <w:rPr>
          <w:rFonts w:hint="eastAsia" w:ascii="宋体" w:hAnsi="宋体"/>
          <w:sz w:val="24"/>
          <w:lang w:eastAsia="zh-CN"/>
        </w:rPr>
        <w:t>、</w:t>
      </w:r>
      <w:r>
        <w:rPr>
          <w:rFonts w:hint="eastAsia" w:ascii="宋体" w:hAnsi="宋体"/>
          <w:sz w:val="24"/>
          <w:lang w:val="en-US" w:eastAsia="zh-CN"/>
        </w:rPr>
        <w:t>移动温度计（</w:t>
      </w:r>
      <w:r>
        <w:rPr>
          <w:rFonts w:hint="eastAsia" w:ascii="宋体" w:hAnsi="宋体"/>
          <w:position w:val="-10"/>
          <w:sz w:val="24"/>
        </w:rPr>
        <w:object>
          <v:shape id="_x0000_i1053"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53" DrawAspect="Content" ObjectID="_1468075753" r:id="rId62">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54"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54" DrawAspect="Content" ObjectID="_1468075754" r:id="rId64">
            <o:LockedField>false</o:LockedField>
          </o:OLEObject>
        </w:object>
      </w:r>
      <w:r>
        <w:rPr>
          <w:rFonts w:hint="eastAsia" w:ascii="宋体" w:hAnsi="宋体"/>
          <w:sz w:val="24"/>
          <w:lang w:val="en-US" w:eastAsia="zh-CN"/>
        </w:rPr>
        <w:t>）</w:t>
      </w:r>
      <w:r>
        <w:rPr>
          <w:rFonts w:hint="eastAsia" w:ascii="宋体" w:hAnsi="宋体"/>
          <w:sz w:val="24"/>
        </w:rPr>
        <w:t>从</w:t>
      </w:r>
      <w:r>
        <w:rPr>
          <w:rFonts w:hint="eastAsia" w:ascii="宋体" w:hAnsi="宋体"/>
          <w:sz w:val="24"/>
          <w:lang w:val="en-US" w:eastAsia="zh-CN"/>
        </w:rPr>
        <w:t>测试专用</w:t>
      </w:r>
      <w:r>
        <w:rPr>
          <w:rFonts w:hint="eastAsia" w:ascii="宋体" w:hAnsi="宋体"/>
          <w:sz w:val="24"/>
        </w:rPr>
        <w:t>槽盖孔插入工作区域1/2</w:t>
      </w:r>
      <w:r>
        <w:rPr>
          <w:rFonts w:hint="eastAsia" w:ascii="宋体" w:hAnsi="宋体"/>
          <w:sz w:val="24"/>
          <w:lang w:val="en-US" w:eastAsia="zh-CN"/>
        </w:rPr>
        <w:t>深度</w:t>
      </w:r>
      <w:r>
        <w:rPr>
          <w:rFonts w:hint="eastAsia" w:ascii="宋体" w:hAnsi="宋体"/>
          <w:sz w:val="24"/>
        </w:rPr>
        <w:t>并固定</w:t>
      </w:r>
      <w:r>
        <w:rPr>
          <w:rFonts w:hint="eastAsia" w:ascii="宋体" w:hAnsi="宋体"/>
          <w:sz w:val="24"/>
          <w:lang w:eastAsia="zh-CN"/>
        </w:rPr>
        <w:t>，</w:t>
      </w:r>
      <w:r>
        <w:rPr>
          <w:rFonts w:hint="eastAsia" w:ascii="宋体" w:hAnsi="宋体"/>
          <w:sz w:val="24"/>
          <w:lang w:val="en-US" w:eastAsia="zh-CN"/>
        </w:rPr>
        <w:t>固定位置尽可能靠近</w:t>
      </w:r>
      <w:r>
        <w:rPr>
          <w:rFonts w:hint="eastAsia" w:ascii="宋体" w:hAnsi="宋体"/>
          <w:position w:val="-6"/>
          <w:sz w:val="24"/>
        </w:rPr>
        <w:object>
          <v:shape id="_x0000_i1055"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55" DrawAspect="Content" ObjectID="_1468075755" r:id="rId66">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p>
    <w:p w14:paraId="5BA91341">
      <w:pPr>
        <w:widowControl/>
        <w:numPr>
          <w:ilvl w:val="0"/>
          <w:numId w:val="5"/>
        </w:numPr>
        <w:spacing w:line="360" w:lineRule="auto"/>
        <w:ind w:firstLine="480"/>
        <w:textAlignment w:val="baseline"/>
        <w:rPr>
          <w:rFonts w:hint="eastAsia" w:ascii="宋体" w:hAnsi="宋体" w:eastAsia="宋体"/>
          <w:sz w:val="24"/>
          <w:lang w:eastAsia="zh-CN"/>
        </w:rPr>
      </w:pPr>
      <w:r>
        <w:rPr>
          <w:rFonts w:hint="eastAsia" w:ascii="宋体" w:hAnsi="宋体"/>
          <w:sz w:val="24"/>
          <w:highlight w:val="none"/>
          <w:lang w:val="en-US" w:eastAsia="zh-CN"/>
        </w:rPr>
        <w:t>使用数字温度计监测手柄处温度，确保手柄处温度不超过60 ℃</w:t>
      </w:r>
      <w:r>
        <w:rPr>
          <w:rFonts w:hint="eastAsia" w:ascii="宋体" w:hAnsi="宋体"/>
          <w:sz w:val="24"/>
          <w:highlight w:val="none"/>
        </w:rPr>
        <w:t>。</w:t>
      </w:r>
    </w:p>
    <w:p w14:paraId="6FA83B0C">
      <w:pPr>
        <w:widowControl/>
        <w:numPr>
          <w:ilvl w:val="0"/>
          <w:numId w:val="5"/>
        </w:numPr>
        <w:spacing w:line="360" w:lineRule="auto"/>
        <w:ind w:firstLine="480"/>
        <w:textAlignment w:val="baseline"/>
        <w:rPr>
          <w:rFonts w:hint="eastAsia" w:ascii="宋体" w:hAnsi="宋体" w:eastAsia="宋体"/>
          <w:sz w:val="24"/>
          <w:lang w:eastAsia="zh-CN"/>
        </w:rPr>
      </w:pPr>
      <w:r>
        <w:rPr>
          <w:rFonts w:hint="eastAsia" w:ascii="宋体" w:hAnsi="宋体"/>
          <w:sz w:val="24"/>
        </w:rPr>
        <w:t>待恒温盐槽</w:t>
      </w:r>
      <w:r>
        <w:rPr>
          <w:rFonts w:hint="eastAsia" w:ascii="宋体" w:hAnsi="宋体"/>
          <w:sz w:val="24"/>
          <w:lang w:val="en-US" w:eastAsia="zh-CN"/>
        </w:rPr>
        <w:t>达到</w:t>
      </w:r>
      <w:r>
        <w:rPr>
          <w:rFonts w:hint="eastAsia" w:ascii="宋体" w:hAnsi="宋体"/>
          <w:sz w:val="24"/>
        </w:rPr>
        <w:t>设定温度并至少稳定10min或者恒温盐槽使用说明书规定要求的时间，才可以读数。</w:t>
      </w:r>
    </w:p>
    <w:p w14:paraId="2AB97F61">
      <w:pPr>
        <w:widowControl/>
        <w:numPr>
          <w:ilvl w:val="0"/>
          <w:numId w:val="5"/>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开始读数时，恒温盐槽实际温度</w:t>
      </w:r>
      <w:r>
        <w:rPr>
          <w:rFonts w:hint="eastAsia" w:ascii="宋体" w:hAnsi="宋体"/>
          <w:sz w:val="24"/>
        </w:rPr>
        <w:t>（以</w:t>
      </w:r>
      <w:r>
        <w:rPr>
          <w:rFonts w:hint="eastAsia" w:ascii="宋体" w:hAnsi="宋体"/>
          <w:sz w:val="24"/>
          <w:lang w:val="en-US" w:eastAsia="zh-CN"/>
        </w:rPr>
        <w:t>固定温度计</w:t>
      </w:r>
      <w:r>
        <w:rPr>
          <w:rFonts w:hint="eastAsia" w:ascii="宋体" w:hAnsi="宋体"/>
          <w:sz w:val="24"/>
        </w:rPr>
        <w:t>读数为准）</w:t>
      </w:r>
      <w:r>
        <w:rPr>
          <w:rFonts w:hint="eastAsia" w:ascii="宋体" w:hAnsi="宋体"/>
          <w:sz w:val="24"/>
          <w:lang w:val="en-US" w:eastAsia="zh-CN"/>
        </w:rPr>
        <w:t>与</w:t>
      </w:r>
      <w:r>
        <w:rPr>
          <w:rFonts w:hint="eastAsia" w:ascii="宋体" w:hAnsi="宋体"/>
          <w:sz w:val="24"/>
        </w:rPr>
        <w:t>测试点温度偏离应不</w:t>
      </w:r>
      <w:r>
        <w:rPr>
          <w:rFonts w:hint="eastAsia" w:ascii="宋体" w:hAnsi="宋体"/>
          <w:sz w:val="24"/>
          <w:lang w:val="en-US" w:eastAsia="zh-CN"/>
        </w:rPr>
        <w:t>超过</w:t>
      </w:r>
      <w:r>
        <w:rPr>
          <w:rFonts w:hint="eastAsia" w:ascii="宋体" w:hAnsi="宋体"/>
          <w:sz w:val="24"/>
        </w:rPr>
        <w:t>±0.2</w:t>
      </w:r>
      <w:r>
        <w:rPr>
          <w:rFonts w:hint="eastAsia" w:ascii="宋体" w:hAnsi="宋体"/>
          <w:sz w:val="24"/>
          <w:lang w:val="en-US" w:eastAsia="zh-CN"/>
        </w:rPr>
        <w:t xml:space="preserve"> </w:t>
      </w:r>
      <w:r>
        <w:rPr>
          <w:rFonts w:hint="eastAsia" w:ascii="宋体" w:hAnsi="宋体"/>
          <w:sz w:val="24"/>
        </w:rPr>
        <w:t>℃。按固定温度计</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1</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2</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2</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1</w:t>
      </w:r>
      <w:r>
        <w:rPr>
          <w:rFonts w:hint="default" w:ascii="Arial" w:hAnsi="Arial" w:cs="Arial"/>
          <w:sz w:val="24"/>
        </w:rPr>
        <w:t>→</w:t>
      </w:r>
      <w:r>
        <w:rPr>
          <w:rFonts w:hint="eastAsia" w:ascii="宋体" w:hAnsi="宋体"/>
          <w:sz w:val="24"/>
        </w:rPr>
        <w:t>固定温度计</w:t>
      </w:r>
      <w:r>
        <w:rPr>
          <w:rFonts w:hint="default" w:ascii="Arial" w:hAnsi="Arial" w:cs="Arial"/>
          <w:sz w:val="24"/>
        </w:rPr>
        <w:t>→</w:t>
      </w:r>
      <w:r>
        <w:rPr>
          <w:rFonts w:hint="eastAsia" w:ascii="宋体" w:hAnsi="宋体"/>
          <w:sz w:val="24"/>
        </w:rPr>
        <w:t>固定温度计</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1</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2</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2</w:t>
      </w:r>
      <w:r>
        <w:rPr>
          <w:rFonts w:hint="default" w:ascii="Arial" w:hAnsi="Arial" w:cs="Arial"/>
          <w:sz w:val="24"/>
        </w:rPr>
        <w:t>→</w:t>
      </w:r>
      <w:r>
        <w:rPr>
          <w:rFonts w:hint="eastAsia" w:ascii="宋体" w:hAnsi="宋体"/>
          <w:sz w:val="24"/>
        </w:rPr>
        <w:t>移动温度计</w:t>
      </w:r>
      <w:r>
        <w:rPr>
          <w:rFonts w:hint="eastAsia" w:ascii="宋体" w:hAnsi="宋体"/>
          <w:sz w:val="24"/>
          <w:lang w:val="en-US" w:eastAsia="zh-CN"/>
        </w:rPr>
        <w:t>1</w:t>
      </w:r>
      <w:r>
        <w:rPr>
          <w:rFonts w:hint="default" w:ascii="Arial" w:hAnsi="Arial" w:cs="Arial"/>
          <w:sz w:val="24"/>
        </w:rPr>
        <w:t>→</w:t>
      </w:r>
      <w:r>
        <w:rPr>
          <w:rFonts w:hint="eastAsia" w:ascii="宋体" w:hAnsi="宋体"/>
          <w:sz w:val="24"/>
        </w:rPr>
        <w:t>固定温度计</w:t>
      </w:r>
      <w:r>
        <w:rPr>
          <w:rFonts w:hint="eastAsia" w:ascii="宋体" w:hAnsi="宋体"/>
          <w:sz w:val="24"/>
          <w:lang w:val="en-US" w:eastAsia="zh-CN"/>
        </w:rPr>
        <w:t>的</w:t>
      </w:r>
      <w:r>
        <w:rPr>
          <w:rFonts w:hint="eastAsia" w:ascii="宋体" w:hAnsi="宋体"/>
          <w:sz w:val="24"/>
        </w:rPr>
        <w:t>读数</w:t>
      </w:r>
      <w:r>
        <w:rPr>
          <w:rFonts w:hint="eastAsia" w:ascii="宋体" w:hAnsi="宋体"/>
          <w:sz w:val="24"/>
          <w:lang w:val="en-US" w:eastAsia="zh-CN"/>
        </w:rPr>
        <w:t>顺</w:t>
      </w:r>
      <w:r>
        <w:rPr>
          <w:rFonts w:hint="eastAsia" w:ascii="宋体" w:hAnsi="宋体"/>
          <w:sz w:val="24"/>
        </w:rPr>
        <w:t>序，</w:t>
      </w:r>
      <w:r>
        <w:rPr>
          <w:rFonts w:hint="eastAsia" w:ascii="宋体" w:hAnsi="宋体"/>
          <w:sz w:val="24"/>
          <w:lang w:val="en-US" w:eastAsia="zh-CN"/>
        </w:rPr>
        <w:t>各记录</w:t>
      </w:r>
      <w:r>
        <w:rPr>
          <w:rFonts w:hint="eastAsia" w:ascii="宋体" w:hAnsi="宋体"/>
          <w:sz w:val="24"/>
        </w:rPr>
        <w:t>4次读数</w:t>
      </w:r>
      <w:r>
        <w:rPr>
          <w:rFonts w:hint="eastAsia" w:ascii="宋体" w:hAnsi="宋体"/>
          <w:sz w:val="24"/>
          <w:lang w:eastAsia="zh-CN"/>
        </w:rPr>
        <w:t>。</w:t>
      </w:r>
      <w:r>
        <w:rPr>
          <w:rFonts w:hint="eastAsia" w:ascii="宋体" w:hAnsi="宋体"/>
          <w:sz w:val="24"/>
        </w:rPr>
        <w:t>读数过程</w:t>
      </w:r>
      <w:r>
        <w:rPr>
          <w:rFonts w:hint="eastAsia" w:ascii="宋体" w:hAnsi="宋体"/>
          <w:sz w:val="24"/>
          <w:lang w:val="en-US" w:eastAsia="zh-CN"/>
        </w:rPr>
        <w:t>中应</w:t>
      </w:r>
      <w:r>
        <w:rPr>
          <w:rFonts w:hint="eastAsia" w:ascii="宋体" w:hAnsi="宋体"/>
          <w:sz w:val="24"/>
        </w:rPr>
        <w:t>快速</w:t>
      </w:r>
      <w:r>
        <w:rPr>
          <w:rFonts w:hint="eastAsia" w:ascii="宋体" w:hAnsi="宋体"/>
          <w:sz w:val="24"/>
          <w:lang w:eastAsia="zh-CN"/>
        </w:rPr>
        <w:t>，</w:t>
      </w:r>
      <w:r>
        <w:rPr>
          <w:rFonts w:hint="eastAsia" w:ascii="宋体" w:hAnsi="宋体"/>
          <w:sz w:val="24"/>
          <w:lang w:val="en-US" w:eastAsia="zh-CN"/>
        </w:rPr>
        <w:t>时间间隔应</w:t>
      </w:r>
      <w:r>
        <w:rPr>
          <w:rFonts w:hint="eastAsia" w:ascii="宋体" w:hAnsi="宋体"/>
          <w:sz w:val="24"/>
        </w:rPr>
        <w:t>均匀。</w:t>
      </w:r>
    </w:p>
    <w:p w14:paraId="64664681">
      <w:pPr>
        <w:widowControl/>
        <w:numPr>
          <w:ilvl w:val="0"/>
          <w:numId w:val="5"/>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计算得到</w:t>
      </w:r>
      <w:r>
        <w:rPr>
          <w:rFonts w:hint="eastAsia" w:ascii="宋体" w:hAnsi="宋体"/>
          <w:sz w:val="24"/>
        </w:rPr>
        <w:t>固定温度计4次读数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2"/>
          <w:sz w:val="24"/>
        </w:rPr>
        <w:object>
          <v:shape id="_x0000_i1056" o:spt="75" type="#_x0000_t75" style="height:19.9pt;width:12pt;" o:ole="t" filled="f" o:preferrelative="t" stroked="f" coordsize="21600,21600">
            <v:path/>
            <v:fill on="f" focussize="0,0"/>
            <v:stroke on="f"/>
            <v:imagedata r:id="rId68" o:title=""/>
            <o:lock v:ext="edit" aspectratio="t"/>
            <w10:wrap type="none"/>
            <w10:anchorlock/>
          </v:shape>
          <o:OLEObject Type="Embed" ProgID="Equation.3" ShapeID="_x0000_i1056" DrawAspect="Content" ObjectID="_1468075756" r:id="rId67">
            <o:LockedField>false</o:LockedField>
          </o:OLEObject>
        </w:object>
      </w:r>
      <w:r>
        <w:rPr>
          <w:rFonts w:hint="eastAsia" w:ascii="宋体" w:hAnsi="宋体"/>
          <w:sz w:val="24"/>
          <w:lang w:val="en-US" w:eastAsia="zh-CN"/>
        </w:rPr>
        <w:t>和</w:t>
      </w:r>
      <w:r>
        <w:rPr>
          <w:rFonts w:hint="eastAsia" w:ascii="宋体" w:hAnsi="宋体"/>
          <w:sz w:val="24"/>
        </w:rPr>
        <w:t>移动温度计</w:t>
      </w:r>
      <w:r>
        <w:rPr>
          <w:rFonts w:hint="eastAsia" w:ascii="宋体" w:hAnsi="宋体"/>
          <w:sz w:val="24"/>
          <w:lang w:val="en-US" w:eastAsia="zh-CN"/>
        </w:rPr>
        <w:t>（</w:t>
      </w:r>
      <w:r>
        <w:rPr>
          <w:rFonts w:hint="eastAsia" w:ascii="宋体" w:hAnsi="宋体"/>
          <w:position w:val="-10"/>
          <w:sz w:val="24"/>
        </w:rPr>
        <w:object>
          <v:shape id="_x0000_i1057"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57" DrawAspect="Content" ObjectID="_1468075757" r:id="rId69">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58"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58" DrawAspect="Content" ObjectID="_1468075758" r:id="rId70">
            <o:LockedField>false</o:LockedField>
          </o:OLEObject>
        </w:object>
      </w:r>
      <w:r>
        <w:rPr>
          <w:rFonts w:hint="eastAsia" w:ascii="宋体" w:hAnsi="宋体"/>
          <w:sz w:val="24"/>
          <w:lang w:val="en-US" w:eastAsia="zh-CN"/>
        </w:rPr>
        <w:t>）</w:t>
      </w:r>
      <w:r>
        <w:rPr>
          <w:rFonts w:hint="eastAsia" w:ascii="宋体" w:hAnsi="宋体"/>
          <w:sz w:val="24"/>
        </w:rPr>
        <w:t>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0"/>
          <w:sz w:val="24"/>
        </w:rPr>
        <w:object>
          <v:shape id="_x0000_i1059" o:spt="75" type="#_x0000_t75" style="height:18.9pt;width:11.1pt;" o:ole="t" filled="f" o:preferrelative="t" stroked="f" coordsize="21600,21600">
            <v:path/>
            <v:fill on="f" focussize="0,0"/>
            <v:stroke on="f"/>
            <v:imagedata r:id="rId72" o:title=""/>
            <o:lock v:ext="edit" aspectratio="t"/>
            <w10:wrap type="none"/>
            <w10:anchorlock/>
          </v:shape>
          <o:OLEObject Type="Embed" ProgID="Equation.3" ShapeID="_x0000_i1059" DrawAspect="Content" ObjectID="_1468075759" r:id="rId71">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60" o:spt="75" type="#_x0000_t75" style="height:18.9pt;width:12.15pt;" o:ole="t" filled="f" o:preferrelative="t" stroked="f" coordsize="21600,21600">
            <v:path/>
            <v:fill on="f" focussize="0,0"/>
            <v:stroke on="f"/>
            <v:imagedata r:id="rId74" o:title=""/>
            <o:lock v:ext="edit" aspectratio="t"/>
            <w10:wrap type="none"/>
            <w10:anchorlock/>
          </v:shape>
          <o:OLEObject Type="Embed" ProgID="Equation.3" ShapeID="_x0000_i1060" DrawAspect="Content" ObjectID="_1468075760" r:id="rId73">
            <o:LockedField>false</o:LockedField>
          </o:OLEObject>
        </w:object>
      </w:r>
      <w:r>
        <w:rPr>
          <w:rFonts w:hint="eastAsia" w:ascii="宋体" w:hAnsi="宋体"/>
          <w:position w:val="-10"/>
          <w:sz w:val="24"/>
        </w:rPr>
        <w:t>。</w:t>
      </w:r>
      <w:r>
        <w:rPr>
          <w:rFonts w:hint="eastAsia" w:ascii="宋体" w:hAnsi="宋体"/>
          <w:sz w:val="24"/>
          <w:lang w:val="en-US" w:eastAsia="zh-CN"/>
        </w:rPr>
        <w:t>此时，2支移动温度计相对于固定温度计的差值分别为</w:t>
      </w:r>
      <w:r>
        <w:rPr>
          <w:rFonts w:hint="eastAsia" w:ascii="宋体" w:hAnsi="宋体"/>
          <w:position w:val="-12"/>
          <w:sz w:val="24"/>
        </w:rPr>
        <w:object>
          <v:shape id="_x0000_i1061" o:spt="75" type="#_x0000_t75" style="height:19.9pt;width:63.85pt;" o:ole="t" filled="f" o:preferrelative="t" stroked="f" coordsize="21600,21600">
            <v:path/>
            <v:fill on="f" focussize="0,0"/>
            <v:stroke on="f"/>
            <v:imagedata r:id="rId76" o:title=""/>
            <o:lock v:ext="edit" aspectratio="t"/>
            <w10:wrap type="none"/>
            <w10:anchorlock/>
          </v:shape>
          <o:OLEObject Type="Embed" ProgID="Equation.3" ShapeID="_x0000_i1061" DrawAspect="Content" ObjectID="_1468075761" r:id="rId75">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62" o:spt="75" type="#_x0000_t75" style="height:19.9pt;width:66.85pt;" o:ole="t" filled="f" o:preferrelative="t" stroked="f" coordsize="21600,21600">
            <v:path/>
            <v:fill on="f" focussize="0,0"/>
            <v:stroke on="f"/>
            <v:imagedata r:id="rId78" o:title=""/>
            <o:lock v:ext="edit" aspectratio="t"/>
            <w10:wrap type="none"/>
            <w10:anchorlock/>
          </v:shape>
          <o:OLEObject Type="Embed" ProgID="Equation.3" ShapeID="_x0000_i1062" DrawAspect="Content" ObjectID="_1468075762" r:id="rId77">
            <o:LockedField>false</o:LockedField>
          </o:OLEObject>
        </w:object>
      </w:r>
      <w:r>
        <w:rPr>
          <w:rFonts w:hint="eastAsia" w:ascii="宋体" w:hAnsi="宋体"/>
          <w:sz w:val="24"/>
          <w:lang w:eastAsia="zh-CN"/>
        </w:rPr>
        <w:t>。</w:t>
      </w:r>
    </w:p>
    <w:p w14:paraId="68BFC7F8">
      <w:pPr>
        <w:widowControl/>
        <w:numPr>
          <w:ilvl w:val="0"/>
          <w:numId w:val="5"/>
        </w:numPr>
        <w:spacing w:line="360" w:lineRule="auto"/>
        <w:ind w:firstLine="480"/>
        <w:textAlignment w:val="baseline"/>
        <w:rPr>
          <w:rFonts w:hint="default" w:ascii="宋体" w:hAnsi="宋体" w:eastAsia="宋体"/>
          <w:sz w:val="24"/>
          <w:lang w:val="en-US" w:eastAsia="zh-CN"/>
        </w:rPr>
      </w:pPr>
      <w:r>
        <w:rPr>
          <w:rFonts w:hint="eastAsia" w:ascii="宋体" w:hAnsi="宋体"/>
          <w:sz w:val="24"/>
          <w:lang w:val="en-US" w:eastAsia="zh-CN"/>
        </w:rPr>
        <w:t>保持</w:t>
      </w:r>
      <w:r>
        <w:rPr>
          <w:rFonts w:hint="eastAsia" w:ascii="宋体" w:hAnsi="宋体"/>
          <w:sz w:val="24"/>
        </w:rPr>
        <w:t>固定温度</w:t>
      </w:r>
      <w:r>
        <w:rPr>
          <w:rFonts w:hint="eastAsia" w:ascii="宋体" w:hAnsi="宋体"/>
          <w:sz w:val="24"/>
          <w:lang w:val="en-US" w:eastAsia="zh-CN"/>
        </w:rPr>
        <w:t>计</w:t>
      </w:r>
      <w:r>
        <w:rPr>
          <w:rFonts w:hint="eastAsia" w:ascii="宋体" w:hAnsi="宋体"/>
          <w:sz w:val="24"/>
        </w:rPr>
        <w:t>位置不变</w:t>
      </w:r>
      <w:r>
        <w:rPr>
          <w:rFonts w:hint="eastAsia" w:ascii="宋体" w:hAnsi="宋体"/>
          <w:sz w:val="24"/>
          <w:lang w:eastAsia="zh-CN"/>
        </w:rPr>
        <w:t>，</w:t>
      </w:r>
      <w:r>
        <w:rPr>
          <w:rFonts w:hint="eastAsia" w:ascii="宋体" w:hAnsi="宋体"/>
          <w:sz w:val="24"/>
          <w:lang w:val="en-US" w:eastAsia="zh-CN"/>
        </w:rPr>
        <w:t>将移动温度计（</w:t>
      </w:r>
      <w:r>
        <w:rPr>
          <w:rFonts w:hint="eastAsia" w:ascii="宋体" w:hAnsi="宋体"/>
          <w:position w:val="-10"/>
          <w:sz w:val="24"/>
        </w:rPr>
        <w:object>
          <v:shape id="_x0000_i1063"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63" DrawAspect="Content" ObjectID="_1468075763" r:id="rId79">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64"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64" DrawAspect="Content" ObjectID="_1468075764" r:id="rId80">
            <o:LockedField>false</o:LockedField>
          </o:OLEObject>
        </w:object>
      </w:r>
      <w:r>
        <w:rPr>
          <w:rFonts w:hint="eastAsia" w:ascii="宋体" w:hAnsi="宋体"/>
          <w:sz w:val="24"/>
          <w:lang w:val="en-US" w:eastAsia="zh-CN"/>
        </w:rPr>
        <w:t>）从测试专用</w:t>
      </w:r>
      <w:r>
        <w:rPr>
          <w:rFonts w:hint="eastAsia" w:ascii="宋体" w:hAnsi="宋体"/>
          <w:sz w:val="24"/>
        </w:rPr>
        <w:t>槽盖</w:t>
      </w:r>
      <w:r>
        <w:rPr>
          <w:rFonts w:hint="eastAsia" w:ascii="宋体" w:hAnsi="宋体"/>
          <w:sz w:val="24"/>
          <w:lang w:val="en-US" w:eastAsia="zh-CN"/>
        </w:rPr>
        <w:t>中缓慢地移动</w:t>
      </w:r>
      <w:r>
        <w:rPr>
          <w:rFonts w:hint="eastAsia" w:ascii="宋体" w:hAnsi="宋体"/>
          <w:sz w:val="24"/>
        </w:rPr>
        <w:t>并</w:t>
      </w:r>
      <w:r>
        <w:rPr>
          <w:rFonts w:hint="eastAsia" w:ascii="宋体" w:hAnsi="宋体"/>
          <w:sz w:val="24"/>
          <w:lang w:val="en-US" w:eastAsia="zh-CN"/>
        </w:rPr>
        <w:t>分别</w:t>
      </w:r>
      <w:r>
        <w:rPr>
          <w:rFonts w:hint="eastAsia" w:ascii="宋体" w:hAnsi="宋体"/>
          <w:sz w:val="24"/>
        </w:rPr>
        <w:t>固定</w:t>
      </w:r>
      <w:r>
        <w:rPr>
          <w:rFonts w:hint="eastAsia" w:ascii="宋体" w:hAnsi="宋体"/>
          <w:sz w:val="24"/>
          <w:lang w:val="en-US" w:eastAsia="zh-CN"/>
        </w:rPr>
        <w:t>在下水平面位置</w:t>
      </w:r>
      <w:r>
        <w:rPr>
          <w:rFonts w:hint="eastAsia" w:ascii="宋体" w:hAnsi="宋体"/>
          <w:position w:val="-6"/>
          <w:sz w:val="24"/>
        </w:rPr>
        <w:object>
          <v:shape id="_x0000_i1065" o:spt="75" type="#_x0000_t75" style="height:11pt;width:9pt;" o:ole="t" filled="f" o:preferrelative="t" stroked="f" coordsize="21600,21600">
            <v:path/>
            <v:fill on="f" focussize="0,0"/>
            <v:stroke on="f"/>
            <v:imagedata r:id="rId82" o:title=""/>
            <o:lock v:ext="edit" aspectratio="t"/>
            <w10:wrap type="none"/>
            <w10:anchorlock/>
          </v:shape>
          <o:OLEObject Type="Embed" ProgID="Equation.3" ShapeID="_x0000_i1065" DrawAspect="Content" ObjectID="_1468075765" r:id="rId81">
            <o:LockedField>false</o:LockedField>
          </o:OLEObject>
        </w:object>
      </w:r>
      <w:r>
        <w:rPr>
          <w:rFonts w:hint="eastAsia" w:ascii="宋体" w:hAnsi="宋体"/>
          <w:sz w:val="24"/>
          <w:lang w:val="en-US" w:eastAsia="zh-CN"/>
        </w:rPr>
        <w:t>处和位置</w:t>
      </w:r>
      <w:r>
        <w:rPr>
          <w:rFonts w:hint="eastAsia" w:ascii="宋体" w:hAnsi="宋体"/>
          <w:position w:val="-10"/>
          <w:sz w:val="24"/>
        </w:rPr>
        <w:object>
          <v:shape id="_x0000_i1066" o:spt="75" type="#_x0000_t75" style="height:13pt;width:11pt;" o:ole="t" filled="f" o:preferrelative="t" stroked="f" coordsize="21600,21600">
            <v:path/>
            <v:fill on="f" focussize="0,0"/>
            <v:stroke on="f"/>
            <v:imagedata r:id="rId84" o:title=""/>
            <o:lock v:ext="edit" aspectratio="t"/>
            <w10:wrap type="none"/>
            <w10:anchorlock/>
          </v:shape>
          <o:OLEObject Type="Embed" ProgID="Equation.3" ShapeID="_x0000_i1066" DrawAspect="Content" ObjectID="_1468075766" r:id="rId83">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p>
    <w:p w14:paraId="3CDC5A17">
      <w:pPr>
        <w:widowControl/>
        <w:numPr>
          <w:ilvl w:val="0"/>
          <w:numId w:val="5"/>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等待温度再次达到</w:t>
      </w:r>
      <w:r>
        <w:rPr>
          <w:rFonts w:hint="eastAsia" w:ascii="宋体" w:hAnsi="宋体"/>
          <w:sz w:val="24"/>
        </w:rPr>
        <w:t>稳定</w:t>
      </w:r>
      <w:r>
        <w:rPr>
          <w:rFonts w:hint="eastAsia" w:ascii="宋体" w:hAnsi="宋体"/>
          <w:sz w:val="24"/>
          <w:lang w:val="en-US" w:eastAsia="zh-CN"/>
        </w:rPr>
        <w:t>状态2</w:t>
      </w:r>
      <w:r>
        <w:rPr>
          <w:rFonts w:hint="eastAsia" w:ascii="宋体" w:hAnsi="宋体"/>
          <w:sz w:val="24"/>
        </w:rPr>
        <w:t>min后</w:t>
      </w:r>
      <w:r>
        <w:rPr>
          <w:rFonts w:hint="eastAsia" w:ascii="宋体" w:hAnsi="宋体"/>
          <w:sz w:val="24"/>
          <w:lang w:eastAsia="zh-CN"/>
        </w:rPr>
        <w:t>，</w:t>
      </w:r>
      <w:r>
        <w:rPr>
          <w:rFonts w:hint="eastAsia" w:ascii="宋体" w:hAnsi="宋体"/>
          <w:sz w:val="24"/>
          <w:lang w:val="en-US" w:eastAsia="zh-CN"/>
        </w:rPr>
        <w:t>按照步骤d）和e）的测试方法再次</w:t>
      </w:r>
      <w:r>
        <w:rPr>
          <w:rFonts w:hint="eastAsia" w:ascii="宋体" w:hAnsi="宋体"/>
          <w:sz w:val="24"/>
        </w:rPr>
        <w:t>读数</w:t>
      </w:r>
      <w:r>
        <w:rPr>
          <w:rFonts w:hint="eastAsia" w:ascii="宋体" w:hAnsi="宋体"/>
          <w:sz w:val="24"/>
          <w:lang w:eastAsia="zh-CN"/>
        </w:rPr>
        <w:t>，</w:t>
      </w:r>
      <w:r>
        <w:rPr>
          <w:rFonts w:hint="eastAsia" w:ascii="宋体" w:hAnsi="宋体"/>
          <w:sz w:val="24"/>
          <w:lang w:val="en-US" w:eastAsia="zh-CN"/>
        </w:rPr>
        <w:t>计算得到</w:t>
      </w:r>
      <w:r>
        <w:rPr>
          <w:rFonts w:hint="eastAsia" w:ascii="宋体" w:hAnsi="宋体"/>
          <w:sz w:val="24"/>
        </w:rPr>
        <w:t>固定温度计4次读数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2"/>
          <w:sz w:val="24"/>
        </w:rPr>
        <w:object>
          <v:shape id="_x0000_i1067" o:spt="75" type="#_x0000_t75" style="height:19.9pt;width:12pt;" o:ole="t" filled="f" o:preferrelative="t" stroked="f" coordsize="21600,21600">
            <v:path/>
            <v:fill on="f" focussize="0,0"/>
            <v:stroke on="f"/>
            <v:imagedata r:id="rId86" o:title=""/>
            <o:lock v:ext="edit" aspectratio="t"/>
            <w10:wrap type="none"/>
            <w10:anchorlock/>
          </v:shape>
          <o:OLEObject Type="Embed" ProgID="Equation.3" ShapeID="_x0000_i1067" DrawAspect="Content" ObjectID="_1468075767" r:id="rId85">
            <o:LockedField>false</o:LockedField>
          </o:OLEObject>
        </w:object>
      </w:r>
      <w:r>
        <w:rPr>
          <w:rFonts w:hint="eastAsia" w:ascii="宋体" w:hAnsi="宋体"/>
          <w:sz w:val="24"/>
          <w:lang w:val="en-US" w:eastAsia="zh-CN"/>
        </w:rPr>
        <w:t>和</w:t>
      </w:r>
      <w:r>
        <w:rPr>
          <w:rFonts w:hint="eastAsia" w:ascii="宋体" w:hAnsi="宋体"/>
          <w:sz w:val="24"/>
        </w:rPr>
        <w:t>移动温度计</w:t>
      </w:r>
      <w:r>
        <w:rPr>
          <w:rFonts w:hint="eastAsia" w:ascii="宋体" w:hAnsi="宋体"/>
          <w:sz w:val="24"/>
          <w:lang w:val="en-US" w:eastAsia="zh-CN"/>
        </w:rPr>
        <w:t>（</w:t>
      </w:r>
      <w:r>
        <w:rPr>
          <w:rFonts w:hint="eastAsia" w:ascii="宋体" w:hAnsi="宋体"/>
          <w:position w:val="-10"/>
          <w:sz w:val="24"/>
        </w:rPr>
        <w:object>
          <v:shape id="_x0000_i1068"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68" DrawAspect="Content" ObjectID="_1468075768" r:id="rId87">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69"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69" DrawAspect="Content" ObjectID="_1468075769" r:id="rId88">
            <o:LockedField>false</o:LockedField>
          </o:OLEObject>
        </w:object>
      </w:r>
      <w:r>
        <w:rPr>
          <w:rFonts w:hint="eastAsia" w:ascii="宋体" w:hAnsi="宋体"/>
          <w:sz w:val="24"/>
          <w:lang w:val="en-US" w:eastAsia="zh-CN"/>
        </w:rPr>
        <w:t>）</w:t>
      </w:r>
      <w:r>
        <w:rPr>
          <w:rFonts w:hint="eastAsia" w:ascii="宋体" w:hAnsi="宋体"/>
          <w:sz w:val="24"/>
        </w:rPr>
        <w:t>4次读数</w:t>
      </w:r>
      <w:r>
        <w:rPr>
          <w:rFonts w:hint="eastAsia" w:ascii="宋体" w:hAnsi="宋体"/>
          <w:sz w:val="24"/>
          <w:lang w:val="en-US" w:eastAsia="zh-CN"/>
        </w:rPr>
        <w:t>的</w:t>
      </w:r>
      <w:r>
        <w:rPr>
          <w:rFonts w:hint="eastAsia" w:ascii="宋体" w:hAnsi="宋体"/>
          <w:sz w:val="24"/>
        </w:rPr>
        <w:t>平均值</w:t>
      </w:r>
      <w:r>
        <w:rPr>
          <w:rFonts w:hint="eastAsia" w:ascii="宋体" w:hAnsi="宋体"/>
          <w:position w:val="-10"/>
          <w:sz w:val="24"/>
        </w:rPr>
        <w:object>
          <v:shape id="_x0000_i1070" o:spt="75" type="#_x0000_t75" style="height:18.9pt;width:11.15pt;" o:ole="t" filled="f" o:preferrelative="t" stroked="f" coordsize="21600,21600">
            <v:path/>
            <v:fill on="f" focussize="0,0"/>
            <v:stroke on="f"/>
            <v:imagedata r:id="rId90" o:title=""/>
            <o:lock v:ext="edit" aspectratio="t"/>
            <w10:wrap type="none"/>
            <w10:anchorlock/>
          </v:shape>
          <o:OLEObject Type="Embed" ProgID="Equation.3" ShapeID="_x0000_i1070" DrawAspect="Content" ObjectID="_1468075770" r:id="rId89">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71" o:spt="75" type="#_x0000_t75" style="height:18.9pt;width:12.15pt;" o:ole="t" filled="f" o:preferrelative="t" stroked="f" coordsize="21600,21600">
            <v:path/>
            <v:fill on="f" focussize="0,0"/>
            <v:stroke on="f"/>
            <v:imagedata r:id="rId92" o:title=""/>
            <o:lock v:ext="edit" aspectratio="t"/>
            <w10:wrap type="none"/>
            <w10:anchorlock/>
          </v:shape>
          <o:OLEObject Type="Embed" ProgID="Equation.3" ShapeID="_x0000_i1071" DrawAspect="Content" ObjectID="_1468075771" r:id="rId91">
            <o:LockedField>false</o:LockedField>
          </o:OLEObject>
        </w:object>
      </w:r>
      <w:r>
        <w:rPr>
          <w:rFonts w:hint="eastAsia" w:ascii="宋体" w:hAnsi="宋体"/>
          <w:sz w:val="24"/>
          <w:lang w:eastAsia="zh-CN"/>
        </w:rPr>
        <w:t>。</w:t>
      </w:r>
      <w:r>
        <w:rPr>
          <w:rFonts w:hint="eastAsia" w:ascii="宋体" w:hAnsi="宋体"/>
          <w:sz w:val="24"/>
          <w:lang w:val="en-US" w:eastAsia="zh-CN"/>
        </w:rPr>
        <w:t>此时，2支移动温度计相对于固定温度计的差值分别为</w:t>
      </w:r>
      <w:r>
        <w:rPr>
          <w:rFonts w:hint="eastAsia" w:ascii="宋体" w:hAnsi="宋体"/>
          <w:position w:val="-12"/>
          <w:sz w:val="24"/>
        </w:rPr>
        <w:object>
          <v:shape id="_x0000_i1072" o:spt="75" type="#_x0000_t75" style="height:19.9pt;width:63.85pt;" o:ole="t" filled="f" o:preferrelative="t" stroked="f" coordsize="21600,21600">
            <v:path/>
            <v:fill on="f" focussize="0,0"/>
            <v:stroke on="f"/>
            <v:imagedata r:id="rId94" o:title=""/>
            <o:lock v:ext="edit" aspectratio="t"/>
            <w10:wrap type="none"/>
            <w10:anchorlock/>
          </v:shape>
          <o:OLEObject Type="Embed" ProgID="Equation.3" ShapeID="_x0000_i1072" DrawAspect="Content" ObjectID="_1468075772" r:id="rId93">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73" o:spt="75" type="#_x0000_t75" style="height:19.9pt;width:66.85pt;" o:ole="t" filled="f" o:preferrelative="t" stroked="f" coordsize="21600,21600">
            <v:path/>
            <v:fill on="f" focussize="0,0"/>
            <v:stroke on="f"/>
            <v:imagedata r:id="rId96" o:title=""/>
            <o:lock v:ext="edit" aspectratio="t"/>
            <w10:wrap type="none"/>
            <w10:anchorlock/>
          </v:shape>
          <o:OLEObject Type="Embed" ProgID="Equation.3" ShapeID="_x0000_i1073" DrawAspect="Content" ObjectID="_1468075773" r:id="rId95">
            <o:LockedField>false</o:LockedField>
          </o:OLEObject>
        </w:object>
      </w:r>
      <w:r>
        <w:rPr>
          <w:rFonts w:hint="eastAsia" w:ascii="宋体" w:hAnsi="宋体"/>
          <w:sz w:val="24"/>
          <w:lang w:eastAsia="zh-CN"/>
        </w:rPr>
        <w:t>。</w:t>
      </w:r>
    </w:p>
    <w:p w14:paraId="4FA043FF">
      <w:pPr>
        <w:widowControl/>
        <w:numPr>
          <w:ilvl w:val="0"/>
          <w:numId w:val="5"/>
        </w:numPr>
        <w:spacing w:line="360" w:lineRule="auto"/>
        <w:ind w:firstLine="480"/>
        <w:textAlignment w:val="baseline"/>
        <w:rPr>
          <w:rFonts w:hint="default" w:ascii="宋体" w:hAnsi="宋体" w:eastAsia="宋体"/>
          <w:sz w:val="24"/>
          <w:lang w:val="en-US" w:eastAsia="zh-CN"/>
        </w:rPr>
      </w:pPr>
      <w:r>
        <w:rPr>
          <w:rFonts w:hint="eastAsia" w:ascii="宋体" w:hAnsi="宋体"/>
          <w:sz w:val="24"/>
          <w:lang w:val="en-US" w:eastAsia="zh-CN"/>
        </w:rPr>
        <w:t>此时，工作区域下水平面</w:t>
      </w:r>
      <w:r>
        <w:rPr>
          <w:rFonts w:hint="eastAsia" w:ascii="宋体" w:hAnsi="宋体"/>
          <w:position w:val="-6"/>
          <w:sz w:val="24"/>
        </w:rPr>
        <w:object>
          <v:shape id="_x0000_i1074" o:spt="75" type="#_x0000_t75" style="height:11pt;width:9pt;" o:ole="t" filled="f" o:preferrelative="t" stroked="f" coordsize="21600,21600">
            <v:path/>
            <v:fill on="f" focussize="0,0"/>
            <v:stroke on="f"/>
            <v:imagedata r:id="rId82" o:title=""/>
            <o:lock v:ext="edit" aspectratio="t"/>
            <w10:wrap type="none"/>
            <w10:anchorlock/>
          </v:shape>
          <o:OLEObject Type="Embed" ProgID="Equation.3" ShapeID="_x0000_i1074" DrawAspect="Content" ObjectID="_1468075774" r:id="rId97">
            <o:LockedField>false</o:LockedField>
          </o:OLEObject>
        </w:object>
      </w:r>
      <w:r>
        <w:rPr>
          <w:rFonts w:hint="eastAsia" w:ascii="宋体" w:hAnsi="宋体"/>
          <w:sz w:val="24"/>
          <w:lang w:val="en-US" w:eastAsia="zh-CN"/>
        </w:rPr>
        <w:t>点和</w:t>
      </w:r>
      <w:r>
        <w:rPr>
          <w:rFonts w:hint="eastAsia" w:ascii="宋体" w:hAnsi="宋体"/>
          <w:position w:val="-10"/>
          <w:sz w:val="24"/>
        </w:rPr>
        <w:object>
          <v:shape id="_x0000_i1075" o:spt="75" type="#_x0000_t75" style="height:13pt;width:11pt;" o:ole="t" filled="f" o:preferrelative="t" stroked="f" coordsize="21600,21600">
            <v:path/>
            <v:fill on="f" focussize="0,0"/>
            <v:stroke on="f"/>
            <v:imagedata r:id="rId84" o:title=""/>
            <o:lock v:ext="edit" aspectratio="t"/>
            <w10:wrap type="none"/>
            <w10:anchorlock/>
          </v:shape>
          <o:OLEObject Type="Embed" ProgID="Equation.3" ShapeID="_x0000_i1075" DrawAspect="Content" ObjectID="_1468075775" r:id="rId98">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76"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76" DrawAspect="Content" ObjectID="_1468075776" r:id="rId99">
            <o:LockedField>false</o:LockedField>
          </o:OLEObject>
        </w:object>
      </w:r>
      <w:r>
        <w:rPr>
          <w:rFonts w:hint="eastAsia" w:ascii="宋体" w:hAnsi="宋体"/>
          <w:sz w:val="24"/>
          <w:lang w:val="en-US" w:eastAsia="zh-CN"/>
        </w:rPr>
        <w:t>点的温差分别为</w:t>
      </w:r>
      <w:r>
        <w:rPr>
          <w:rFonts w:hint="eastAsia" w:ascii="宋体" w:hAnsi="宋体"/>
          <w:position w:val="-12"/>
          <w:sz w:val="24"/>
        </w:rPr>
        <w:object>
          <v:shape id="_x0000_i1077" o:spt="75" type="#_x0000_t75" style="height:19.9pt;width:79.85pt;" o:ole="t" filled="f" o:preferrelative="t" stroked="f" coordsize="21600,21600">
            <v:path/>
            <v:fill on="f" focussize="0,0"/>
            <v:stroke on="f"/>
            <v:imagedata r:id="rId101" o:title=""/>
            <o:lock v:ext="edit" aspectratio="t"/>
            <w10:wrap type="none"/>
            <w10:anchorlock/>
          </v:shape>
          <o:OLEObject Type="Embed" ProgID="Equation.3" ShapeID="_x0000_i1077" DrawAspect="Content" ObjectID="_1468075777" r:id="rId100">
            <o:LockedField>false</o:LockedField>
          </o:OLEObject>
        </w:object>
      </w:r>
      <w:r>
        <w:rPr>
          <w:rFonts w:hint="eastAsia" w:ascii="宋体" w:hAnsi="宋体"/>
          <w:sz w:val="24"/>
          <w:lang w:val="en-US" w:eastAsia="zh-CN"/>
        </w:rPr>
        <w:t>和</w:t>
      </w:r>
      <w:r>
        <w:rPr>
          <w:rFonts w:hint="eastAsia" w:ascii="宋体" w:hAnsi="宋体"/>
          <w:position w:val="-14"/>
          <w:sz w:val="24"/>
        </w:rPr>
        <w:object>
          <v:shape id="_x0000_i1078" o:spt="75" type="#_x0000_t75" style="height:20.9pt;width:83.85pt;" o:ole="t" filled="f" o:preferrelative="t" stroked="f" coordsize="21600,21600">
            <v:path/>
            <v:fill on="f" focussize="0,0"/>
            <v:stroke on="f"/>
            <v:imagedata r:id="rId103" o:title=""/>
            <o:lock v:ext="edit" aspectratio="t"/>
            <w10:wrap type="none"/>
            <w10:anchorlock/>
          </v:shape>
          <o:OLEObject Type="Embed" ProgID="Equation.3" ShapeID="_x0000_i1078" DrawAspect="Content" ObjectID="_1468075778" r:id="rId102">
            <o:LockedField>false</o:LockedField>
          </o:OLEObject>
        </w:object>
      </w:r>
      <w:r>
        <w:rPr>
          <w:rFonts w:hint="eastAsia" w:ascii="宋体" w:hAnsi="宋体"/>
          <w:sz w:val="24"/>
          <w:lang w:eastAsia="zh-CN"/>
        </w:rPr>
        <w:t>。</w:t>
      </w:r>
    </w:p>
    <w:p w14:paraId="51A492EF">
      <w:pPr>
        <w:widowControl/>
        <w:numPr>
          <w:ilvl w:val="0"/>
          <w:numId w:val="3"/>
        </w:numPr>
        <w:spacing w:line="360" w:lineRule="auto"/>
        <w:ind w:firstLine="480"/>
        <w:textAlignment w:val="baseline"/>
        <w:rPr>
          <w:rFonts w:hint="eastAsia" w:ascii="宋体" w:hAnsi="宋体" w:eastAsia="宋体"/>
          <w:sz w:val="24"/>
          <w:lang w:eastAsia="zh-CN"/>
        </w:rPr>
      </w:pPr>
      <w:r>
        <w:rPr>
          <w:rFonts w:hint="eastAsia" w:ascii="宋体" w:hAnsi="宋体"/>
          <w:sz w:val="24"/>
          <w:lang w:val="en-US" w:eastAsia="zh-CN"/>
        </w:rPr>
        <w:t>以此类推，将移动温度计（</w:t>
      </w:r>
      <w:r>
        <w:rPr>
          <w:rFonts w:hint="eastAsia" w:ascii="宋体" w:hAnsi="宋体"/>
          <w:position w:val="-10"/>
          <w:sz w:val="24"/>
        </w:rPr>
        <w:object>
          <v:shape id="_x0000_i1079"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79" DrawAspect="Content" ObjectID="_1468075779" r:id="rId104">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80"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80" DrawAspect="Content" ObjectID="_1468075780" r:id="rId105">
            <o:LockedField>false</o:LockedField>
          </o:OLEObject>
        </w:object>
      </w:r>
      <w:r>
        <w:rPr>
          <w:rFonts w:hint="eastAsia" w:ascii="宋体" w:hAnsi="宋体"/>
          <w:sz w:val="24"/>
          <w:lang w:val="en-US" w:eastAsia="zh-CN"/>
        </w:rPr>
        <w:t>）在测试专用</w:t>
      </w:r>
      <w:r>
        <w:rPr>
          <w:rFonts w:hint="eastAsia" w:ascii="宋体" w:hAnsi="宋体"/>
          <w:sz w:val="24"/>
        </w:rPr>
        <w:t>槽盖</w:t>
      </w:r>
      <w:r>
        <w:rPr>
          <w:rFonts w:hint="eastAsia" w:ascii="宋体" w:hAnsi="宋体"/>
          <w:sz w:val="24"/>
          <w:lang w:val="en-US" w:eastAsia="zh-CN"/>
        </w:rPr>
        <w:t>中缓慢地移动</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10"/>
          <w:sz w:val="24"/>
        </w:rPr>
        <w:object>
          <v:shape id="_x0000_i1081" o:spt="75" type="#_x0000_t75" style="height:15.95pt;width:12pt;" o:ole="t" filled="f" o:preferrelative="t" stroked="f" coordsize="21600,21600">
            <v:path/>
            <v:fill on="f" focussize="0,0"/>
            <v:stroke on="f"/>
            <v:imagedata r:id="rId27" o:title=""/>
            <o:lock v:ext="edit" aspectratio="t"/>
            <w10:wrap type="none"/>
            <w10:anchorlock/>
          </v:shape>
          <o:OLEObject Type="Embed" ProgID="Equation.3" ShapeID="_x0000_i1081" DrawAspect="Content" ObjectID="_1468075781" r:id="rId106">
            <o:LockedField>false</o:LockedField>
          </o:OLEObject>
        </w:object>
      </w:r>
      <w:r>
        <w:rPr>
          <w:rFonts w:hint="eastAsia" w:ascii="宋体" w:hAnsi="宋体"/>
          <w:sz w:val="24"/>
          <w:lang w:val="en-US" w:eastAsia="zh-CN"/>
        </w:rPr>
        <w:t>处和位置</w:t>
      </w:r>
      <w:r>
        <w:rPr>
          <w:rFonts w:hint="eastAsia" w:ascii="宋体" w:hAnsi="宋体"/>
          <w:position w:val="-6"/>
          <w:sz w:val="24"/>
        </w:rPr>
        <w:object>
          <v:shape id="_x0000_i1082" o:spt="75" type="#_x0000_t75" style="height:13.95pt;width:10pt;" o:ole="t" filled="f" o:preferrelative="t" stroked="f" coordsize="21600,21600">
            <v:path/>
            <v:fill on="f" focussize="0,0"/>
            <v:stroke on="f"/>
            <v:imagedata r:id="rId37" o:title=""/>
            <o:lock v:ext="edit" aspectratio="t"/>
            <w10:wrap type="none"/>
            <w10:anchorlock/>
          </v:shape>
          <o:OLEObject Type="Embed" ProgID="Equation.3" ShapeID="_x0000_i1082" DrawAspect="Content" ObjectID="_1468075782" r:id="rId107">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lang w:val="en-US" w:eastAsia="zh-CN"/>
        </w:rPr>
        <w:t>也可以采用测试专用</w:t>
      </w:r>
      <w:r>
        <w:rPr>
          <w:rFonts w:hint="eastAsia" w:ascii="宋体" w:hAnsi="宋体"/>
          <w:sz w:val="24"/>
        </w:rPr>
        <w:t>槽盖</w:t>
      </w:r>
      <w:r>
        <w:rPr>
          <w:rFonts w:hint="eastAsia" w:ascii="宋体" w:hAnsi="宋体"/>
          <w:sz w:val="24"/>
          <w:lang w:val="en-US" w:eastAsia="zh-CN"/>
        </w:rPr>
        <w:t>旋转90°的方法，将移动温度计固定在位置</w:t>
      </w:r>
      <w:r>
        <w:rPr>
          <w:rFonts w:hint="eastAsia" w:ascii="宋体" w:hAnsi="宋体"/>
          <w:position w:val="-10"/>
          <w:sz w:val="24"/>
        </w:rPr>
        <w:object>
          <v:shape id="_x0000_i1083" o:spt="75" type="#_x0000_t75" style="height:15.95pt;width:12pt;" o:ole="t" filled="f" o:preferrelative="t" stroked="f" coordsize="21600,21600">
            <v:path/>
            <v:fill on="f" focussize="0,0"/>
            <v:stroke on="f"/>
            <v:imagedata r:id="rId27" o:title=""/>
            <o:lock v:ext="edit" aspectratio="t"/>
            <w10:wrap type="none"/>
            <w10:anchorlock/>
          </v:shape>
          <o:OLEObject Type="Embed" ProgID="Equation.3" ShapeID="_x0000_i1083" DrawAspect="Content" ObjectID="_1468075783" r:id="rId108">
            <o:LockedField>false</o:LockedField>
          </o:OLEObject>
        </w:object>
      </w:r>
      <w:r>
        <w:rPr>
          <w:rFonts w:hint="eastAsia" w:ascii="宋体" w:hAnsi="宋体"/>
          <w:sz w:val="24"/>
          <w:lang w:val="en-US" w:eastAsia="zh-CN"/>
        </w:rPr>
        <w:t>处和位置</w:t>
      </w:r>
      <w:r>
        <w:rPr>
          <w:rFonts w:hint="eastAsia" w:ascii="宋体" w:hAnsi="宋体"/>
          <w:position w:val="-6"/>
          <w:sz w:val="24"/>
        </w:rPr>
        <w:object>
          <v:shape id="_x0000_i1084" o:spt="75" type="#_x0000_t75" style="height:13.95pt;width:10pt;" o:ole="t" filled="f" o:preferrelative="t" stroked="f" coordsize="21600,21600">
            <v:path/>
            <v:fill on="f" focussize="0,0"/>
            <v:stroke on="f"/>
            <v:imagedata r:id="rId37" o:title=""/>
            <o:lock v:ext="edit" aspectratio="t"/>
            <w10:wrap type="none"/>
            <w10:anchorlock/>
          </v:shape>
          <o:OLEObject Type="Embed" ProgID="Equation.3" ShapeID="_x0000_i1084" DrawAspect="Content" ObjectID="_1468075784" r:id="rId109">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按照上述方法分别得到工作区域下水平面内</w:t>
      </w:r>
      <w:r>
        <w:rPr>
          <w:rFonts w:hint="eastAsia" w:ascii="宋体" w:hAnsi="宋体"/>
          <w:position w:val="-10"/>
          <w:sz w:val="24"/>
        </w:rPr>
        <w:object>
          <v:shape id="_x0000_i1085" o:spt="75" type="#_x0000_t75" style="height:15.95pt;width:12pt;" o:ole="t" filled="f" o:preferrelative="t" stroked="f" coordsize="21600,21600">
            <v:path/>
            <v:fill on="f" focussize="0,0"/>
            <v:stroke on="f"/>
            <v:imagedata r:id="rId27" o:title=""/>
            <o:lock v:ext="edit" aspectratio="t"/>
            <w10:wrap type="none"/>
            <w10:anchorlock/>
          </v:shape>
          <o:OLEObject Type="Embed" ProgID="Equation.3" ShapeID="_x0000_i1085" DrawAspect="Content" ObjectID="_1468075785" r:id="rId110">
            <o:LockedField>false</o:LockedField>
          </o:OLEObject>
        </w:object>
      </w:r>
      <w:r>
        <w:rPr>
          <w:rFonts w:hint="eastAsia" w:ascii="宋体" w:hAnsi="宋体"/>
          <w:sz w:val="24"/>
          <w:lang w:val="en-US" w:eastAsia="zh-CN"/>
        </w:rPr>
        <w:t>点和</w:t>
      </w:r>
      <w:r>
        <w:rPr>
          <w:rFonts w:hint="eastAsia" w:ascii="宋体" w:hAnsi="宋体"/>
          <w:position w:val="-6"/>
          <w:sz w:val="24"/>
        </w:rPr>
        <w:object>
          <v:shape id="_x0000_i1086" o:spt="75" type="#_x0000_t75" style="height:13.95pt;width:10pt;" o:ole="t" filled="f" o:preferrelative="t" stroked="f" coordsize="21600,21600">
            <v:path/>
            <v:fill on="f" focussize="0,0"/>
            <v:stroke on="f"/>
            <v:imagedata r:id="rId37" o:title=""/>
            <o:lock v:ext="edit" aspectratio="t"/>
            <w10:wrap type="none"/>
            <w10:anchorlock/>
          </v:shape>
          <o:OLEObject Type="Embed" ProgID="Equation.3" ShapeID="_x0000_i1086" DrawAspect="Content" ObjectID="_1468075786" r:id="rId111">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87"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87" DrawAspect="Content" ObjectID="_1468075787" r:id="rId112">
            <o:LockedField>false</o:LockedField>
          </o:OLEObject>
        </w:object>
      </w:r>
      <w:r>
        <w:rPr>
          <w:rFonts w:hint="eastAsia" w:ascii="宋体" w:hAnsi="宋体"/>
          <w:sz w:val="24"/>
          <w:lang w:val="en-US" w:eastAsia="zh-CN"/>
        </w:rPr>
        <w:t>点的温差</w:t>
      </w:r>
      <w:r>
        <w:rPr>
          <w:rFonts w:hint="eastAsia" w:ascii="宋体" w:hAnsi="宋体"/>
          <w:position w:val="-14"/>
          <w:sz w:val="24"/>
        </w:rPr>
        <w:object>
          <v:shape id="_x0000_i1088" o:spt="75" type="#_x0000_t75" style="height:20.9pt;width:28.95pt;" o:ole="t" filled="f" o:preferrelative="t" stroked="f" coordsize="21600,21600">
            <v:path/>
            <v:fill on="f" focussize="0,0"/>
            <v:stroke on="f"/>
            <v:imagedata r:id="rId114" o:title=""/>
            <o:lock v:ext="edit" aspectratio="t"/>
            <w10:wrap type="none"/>
            <w10:anchorlock/>
          </v:shape>
          <o:OLEObject Type="Embed" ProgID="Equation.3" ShapeID="_x0000_i1088" DrawAspect="Content" ObjectID="_1468075788" r:id="rId113">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89" o:spt="75" type="#_x0000_t75" style="height:19.95pt;width:28pt;" o:ole="t" filled="f" o:preferrelative="t" stroked="f" coordsize="21600,21600">
            <v:path/>
            <v:fill on="f" focussize="0,0"/>
            <v:stroke on="f"/>
            <v:imagedata r:id="rId116" o:title=""/>
            <o:lock v:ext="edit" aspectratio="t"/>
            <w10:wrap type="none"/>
            <w10:anchorlock/>
          </v:shape>
          <o:OLEObject Type="Embed" ProgID="Equation.3" ShapeID="_x0000_i1089" DrawAspect="Content" ObjectID="_1468075789" r:id="rId115">
            <o:LockedField>false</o:LockedField>
          </o:OLEObject>
        </w:object>
      </w:r>
      <w:r>
        <w:rPr>
          <w:rFonts w:hint="eastAsia" w:ascii="宋体" w:hAnsi="宋体"/>
          <w:sz w:val="24"/>
          <w:lang w:val="en-US" w:eastAsia="zh-CN"/>
        </w:rPr>
        <w:t>。</w:t>
      </w:r>
    </w:p>
    <w:p w14:paraId="254D35DF">
      <w:pPr>
        <w:widowControl/>
        <w:spacing w:line="360" w:lineRule="auto"/>
        <w:textAlignment w:val="baseline"/>
        <w:rPr>
          <w:rFonts w:hint="eastAsia" w:ascii="宋体" w:hAnsi="宋体"/>
          <w:sz w:val="24"/>
          <w:lang w:val="en-US" w:eastAsia="zh-CN"/>
        </w:rPr>
      </w:pPr>
      <w:r>
        <w:rPr>
          <w:rFonts w:hint="eastAsia" w:ascii="宋体" w:hAnsi="宋体"/>
          <w:sz w:val="24"/>
          <w:lang w:val="en-US" w:eastAsia="zh-CN"/>
        </w:rPr>
        <w:t>7.2.3.2.4 工作区域上水平面测试</w:t>
      </w:r>
    </w:p>
    <w:p w14:paraId="03A19A17">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lang w:val="en-US" w:eastAsia="zh-CN"/>
        </w:rPr>
      </w:pPr>
      <w:r>
        <w:rPr>
          <w:rFonts w:hint="eastAsia" w:ascii="宋体" w:hAnsi="宋体"/>
          <w:sz w:val="24"/>
          <w:lang w:val="en-US" w:eastAsia="zh-CN"/>
        </w:rPr>
        <w:t>在工作区域</w:t>
      </w:r>
      <w:r>
        <w:rPr>
          <w:rFonts w:hint="eastAsia" w:ascii="宋体" w:hAnsi="宋体"/>
          <w:sz w:val="24"/>
        </w:rPr>
        <w:t>下水平</w:t>
      </w:r>
      <w:r>
        <w:rPr>
          <w:rFonts w:hint="eastAsia" w:ascii="宋体" w:hAnsi="宋体"/>
          <w:sz w:val="24"/>
          <w:lang w:val="en-US" w:eastAsia="zh-CN"/>
        </w:rPr>
        <w:t>面</w:t>
      </w:r>
      <w:r>
        <w:rPr>
          <w:rFonts w:hint="eastAsia" w:ascii="宋体" w:hAnsi="宋体"/>
          <w:sz w:val="24"/>
        </w:rPr>
        <w:t>测试</w:t>
      </w:r>
      <w:r>
        <w:rPr>
          <w:rFonts w:hint="eastAsia" w:ascii="宋体" w:hAnsi="宋体"/>
          <w:sz w:val="24"/>
          <w:lang w:val="en-US" w:eastAsia="zh-CN"/>
        </w:rPr>
        <w:t>完成后</w:t>
      </w:r>
      <w:r>
        <w:rPr>
          <w:rFonts w:hint="eastAsia" w:ascii="宋体" w:hAnsi="宋体"/>
          <w:sz w:val="24"/>
        </w:rPr>
        <w:t>，</w:t>
      </w:r>
      <w:r>
        <w:rPr>
          <w:rFonts w:hint="eastAsia" w:ascii="宋体" w:hAnsi="宋体"/>
          <w:sz w:val="24"/>
          <w:lang w:val="en-US" w:eastAsia="zh-CN"/>
        </w:rPr>
        <w:t>才开始进行上水平面的测试。</w:t>
      </w:r>
    </w:p>
    <w:p w14:paraId="401075ED">
      <w:pPr>
        <w:keepNext w:val="0"/>
        <w:keepLines w:val="0"/>
        <w:pageBreakBefore w:val="0"/>
        <w:widowControl/>
        <w:numPr>
          <w:ilvl w:val="0"/>
          <w:numId w:val="6"/>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rPr>
      </w:pPr>
      <w:r>
        <w:rPr>
          <w:rFonts w:hint="eastAsia" w:ascii="宋体" w:hAnsi="宋体"/>
          <w:sz w:val="24"/>
          <w:lang w:val="en-US" w:eastAsia="zh-CN"/>
        </w:rPr>
        <w:t>保持</w:t>
      </w:r>
      <w:r>
        <w:rPr>
          <w:rFonts w:hint="eastAsia" w:ascii="宋体" w:hAnsi="宋体"/>
          <w:sz w:val="24"/>
        </w:rPr>
        <w:t>固定温度</w:t>
      </w:r>
      <w:r>
        <w:rPr>
          <w:rFonts w:hint="eastAsia" w:ascii="宋体" w:hAnsi="宋体"/>
          <w:sz w:val="24"/>
          <w:lang w:val="en-US" w:eastAsia="zh-CN"/>
        </w:rPr>
        <w:t>计</w:t>
      </w:r>
      <w:r>
        <w:rPr>
          <w:rFonts w:hint="eastAsia" w:ascii="宋体" w:hAnsi="宋体"/>
          <w:sz w:val="24"/>
        </w:rPr>
        <w:t>位置不变，</w:t>
      </w:r>
      <w:r>
        <w:rPr>
          <w:rFonts w:hint="eastAsia" w:ascii="宋体" w:hAnsi="宋体"/>
          <w:sz w:val="24"/>
          <w:lang w:val="en-US" w:eastAsia="zh-CN"/>
        </w:rPr>
        <w:t>将移动温度计（</w:t>
      </w:r>
      <w:r>
        <w:rPr>
          <w:rFonts w:hint="eastAsia" w:ascii="宋体" w:hAnsi="宋体"/>
          <w:position w:val="-10"/>
          <w:sz w:val="24"/>
        </w:rPr>
        <w:object>
          <v:shape id="_x0000_i1090"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90" DrawAspect="Content" ObjectID="_1468075790" r:id="rId117">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091"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091" DrawAspect="Content" ObjectID="_1468075791" r:id="rId118">
            <o:LockedField>false</o:LockedField>
          </o:OLEObject>
        </w:object>
      </w:r>
      <w:r>
        <w:rPr>
          <w:rFonts w:hint="eastAsia" w:ascii="宋体" w:hAnsi="宋体"/>
          <w:sz w:val="24"/>
          <w:lang w:val="en-US" w:eastAsia="zh-CN"/>
        </w:rPr>
        <w:t>）在测试专用</w:t>
      </w:r>
      <w:r>
        <w:rPr>
          <w:rFonts w:hint="eastAsia" w:ascii="宋体" w:hAnsi="宋体"/>
          <w:sz w:val="24"/>
        </w:rPr>
        <w:t>槽盖</w:t>
      </w:r>
      <w:r>
        <w:rPr>
          <w:rFonts w:hint="eastAsia" w:ascii="宋体" w:hAnsi="宋体"/>
          <w:sz w:val="24"/>
          <w:lang w:val="en-US" w:eastAsia="zh-CN"/>
        </w:rPr>
        <w:t>中缓慢地上提</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6"/>
          <w:sz w:val="24"/>
        </w:rPr>
        <w:object>
          <v:shape id="_x0000_i1092" o:spt="75" type="#_x0000_t75" style="height:13.95pt;width:10pt;" o:ole="t" filled="f" o:preferrelative="t" stroked="f" coordsize="21600,21600">
            <v:path/>
            <v:fill on="f" focussize="0,0"/>
            <v:stroke on="f"/>
            <v:imagedata r:id="rId120" o:title=""/>
            <o:lock v:ext="edit" aspectratio="t"/>
            <w10:wrap type="none"/>
            <w10:anchorlock/>
          </v:shape>
          <o:OLEObject Type="Embed" ProgID="Equation.3" ShapeID="_x0000_i1092" DrawAspect="Content" ObjectID="_1468075792" r:id="rId119">
            <o:LockedField>false</o:LockedField>
          </o:OLEObject>
        </w:object>
      </w:r>
      <w:r>
        <w:rPr>
          <w:rFonts w:hint="eastAsia" w:ascii="宋体" w:hAnsi="宋体"/>
          <w:sz w:val="24"/>
          <w:lang w:val="en-US" w:eastAsia="zh-CN"/>
        </w:rPr>
        <w:t>处和位置</w:t>
      </w:r>
      <w:r>
        <w:rPr>
          <w:rFonts w:hint="eastAsia" w:ascii="宋体" w:hAnsi="宋体"/>
          <w:position w:val="-6"/>
          <w:sz w:val="24"/>
        </w:rPr>
        <w:object>
          <v:shape id="_x0000_i1093" o:spt="75" type="#_x0000_t75" style="height:13.95pt;width:11pt;" o:ole="t" filled="f" o:preferrelative="t" stroked="f" coordsize="21600,21600">
            <v:path/>
            <v:fill on="f" focussize="0,0"/>
            <v:stroke on="f"/>
            <v:imagedata r:id="rId122" o:title=""/>
            <o:lock v:ext="edit" aspectratio="t"/>
            <w10:wrap type="none"/>
            <w10:anchorlock/>
          </v:shape>
          <o:OLEObject Type="Embed" ProgID="Equation.3" ShapeID="_x0000_i1093" DrawAspect="Content" ObjectID="_1468075793" r:id="rId121">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rPr>
        <w:t>。</w:t>
      </w:r>
    </w:p>
    <w:p w14:paraId="62AF07E3">
      <w:pPr>
        <w:keepNext w:val="0"/>
        <w:keepLines w:val="0"/>
        <w:pageBreakBefore w:val="0"/>
        <w:widowControl/>
        <w:numPr>
          <w:ilvl w:val="0"/>
          <w:numId w:val="6"/>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sz w:val="24"/>
        </w:rPr>
      </w:pPr>
      <w:r>
        <w:rPr>
          <w:rFonts w:hint="eastAsia" w:ascii="宋体" w:hAnsi="宋体"/>
          <w:sz w:val="24"/>
          <w:lang w:val="en-US" w:eastAsia="zh-CN"/>
        </w:rPr>
        <w:t>等待温度再次达到</w:t>
      </w:r>
      <w:r>
        <w:rPr>
          <w:rFonts w:hint="eastAsia" w:ascii="宋体" w:hAnsi="宋体"/>
          <w:sz w:val="24"/>
        </w:rPr>
        <w:t>稳定</w:t>
      </w:r>
      <w:r>
        <w:rPr>
          <w:rFonts w:hint="eastAsia" w:ascii="宋体" w:hAnsi="宋体"/>
          <w:sz w:val="24"/>
          <w:lang w:val="en-US" w:eastAsia="zh-CN"/>
        </w:rPr>
        <w:t>状态2</w:t>
      </w:r>
      <w:r>
        <w:rPr>
          <w:rFonts w:hint="eastAsia" w:ascii="宋体" w:hAnsi="宋体"/>
          <w:sz w:val="24"/>
        </w:rPr>
        <w:t>min后</w:t>
      </w:r>
      <w:r>
        <w:rPr>
          <w:rFonts w:hint="eastAsia" w:ascii="宋体" w:hAnsi="宋体"/>
          <w:sz w:val="24"/>
          <w:lang w:eastAsia="zh-CN"/>
        </w:rPr>
        <w:t>，</w:t>
      </w:r>
      <w:r>
        <w:rPr>
          <w:rFonts w:hint="eastAsia" w:ascii="宋体" w:hAnsi="宋体"/>
          <w:sz w:val="24"/>
          <w:lang w:val="en-US" w:eastAsia="zh-CN"/>
        </w:rPr>
        <w:t>按照7.2.3.2.3中步骤g）和步骤h）的测试方法，得到工作区域上水平面</w:t>
      </w:r>
      <w:r>
        <w:rPr>
          <w:rFonts w:hint="eastAsia" w:ascii="宋体" w:hAnsi="宋体"/>
          <w:position w:val="-6"/>
          <w:sz w:val="24"/>
        </w:rPr>
        <w:object>
          <v:shape id="_x0000_i1094" o:spt="75" type="#_x0000_t75" style="height:13.95pt;width:10pt;" o:ole="t" filled="f" o:preferrelative="t" stroked="f" coordsize="21600,21600">
            <v:path/>
            <v:fill on="f" focussize="0,0"/>
            <v:stroke on="f"/>
            <v:imagedata r:id="rId124" o:title=""/>
            <o:lock v:ext="edit" aspectratio="t"/>
            <w10:wrap type="none"/>
            <w10:anchorlock/>
          </v:shape>
          <o:OLEObject Type="Embed" ProgID="Equation.3" ShapeID="_x0000_i1094" DrawAspect="Content" ObjectID="_1468075794" r:id="rId123">
            <o:LockedField>false</o:LockedField>
          </o:OLEObject>
        </w:object>
      </w:r>
      <w:r>
        <w:rPr>
          <w:rFonts w:hint="eastAsia" w:ascii="宋体" w:hAnsi="宋体"/>
          <w:sz w:val="24"/>
          <w:lang w:val="en-US" w:eastAsia="zh-CN"/>
        </w:rPr>
        <w:t>点和</w:t>
      </w:r>
      <w:r>
        <w:rPr>
          <w:rFonts w:hint="eastAsia" w:ascii="宋体" w:hAnsi="宋体"/>
          <w:position w:val="-6"/>
          <w:sz w:val="24"/>
        </w:rPr>
        <w:object>
          <v:shape id="_x0000_i1095" o:spt="75" type="#_x0000_t75" style="height:13.95pt;width:11pt;" o:ole="t" filled="f" o:preferrelative="t" stroked="f" coordsize="21600,21600">
            <v:path/>
            <v:fill on="f" focussize="0,0"/>
            <v:stroke on="f"/>
            <v:imagedata r:id="rId126" o:title=""/>
            <o:lock v:ext="edit" aspectratio="t"/>
            <w10:wrap type="none"/>
            <w10:anchorlock/>
          </v:shape>
          <o:OLEObject Type="Embed" ProgID="Equation.3" ShapeID="_x0000_i1095" DrawAspect="Content" ObjectID="_1468075795" r:id="rId125">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096"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096" DrawAspect="Content" ObjectID="_1468075796" r:id="rId127">
            <o:LockedField>false</o:LockedField>
          </o:OLEObject>
        </w:object>
      </w:r>
      <w:r>
        <w:rPr>
          <w:rFonts w:hint="eastAsia" w:ascii="宋体" w:hAnsi="宋体"/>
          <w:sz w:val="24"/>
          <w:lang w:val="en-US" w:eastAsia="zh-CN"/>
        </w:rPr>
        <w:t>点的温差分别为</w:t>
      </w:r>
      <w:r>
        <w:rPr>
          <w:rFonts w:hint="eastAsia" w:ascii="宋体" w:hAnsi="宋体"/>
          <w:position w:val="-12"/>
          <w:sz w:val="24"/>
        </w:rPr>
        <w:object>
          <v:shape id="_x0000_i1097" o:spt="75" type="#_x0000_t75" style="height:19.9pt;width:27.95pt;" o:ole="t" filled="f" o:preferrelative="t" stroked="f" coordsize="21600,21600">
            <v:path/>
            <v:fill on="f" focussize="0,0"/>
            <v:stroke on="f"/>
            <v:imagedata r:id="rId129" o:title=""/>
            <o:lock v:ext="edit" aspectratio="t"/>
            <w10:wrap type="none"/>
            <w10:anchorlock/>
          </v:shape>
          <o:OLEObject Type="Embed" ProgID="Equation.3" ShapeID="_x0000_i1097" DrawAspect="Content" ObjectID="_1468075797" r:id="rId128">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098" o:spt="75" type="#_x0000_t75" style="height:19.95pt;width:28.95pt;" o:ole="t" filled="f" o:preferrelative="t" stroked="f" coordsize="21600,21600">
            <v:path/>
            <v:fill on="f" focussize="0,0"/>
            <v:stroke on="f"/>
            <v:imagedata r:id="rId131" o:title=""/>
            <o:lock v:ext="edit" aspectratio="t"/>
            <w10:wrap type="none"/>
            <w10:anchorlock/>
          </v:shape>
          <o:OLEObject Type="Embed" ProgID="Equation.3" ShapeID="_x0000_i1098" DrawAspect="Content" ObjectID="_1468075798" r:id="rId130">
            <o:LockedField>false</o:LockedField>
          </o:OLEObject>
        </w:object>
      </w:r>
      <w:r>
        <w:rPr>
          <w:rFonts w:hint="eastAsia" w:ascii="宋体" w:hAnsi="宋体"/>
          <w:sz w:val="24"/>
        </w:rPr>
        <w:t>。</w:t>
      </w:r>
    </w:p>
    <w:p w14:paraId="66C83544">
      <w:pPr>
        <w:keepNext w:val="0"/>
        <w:keepLines w:val="0"/>
        <w:pageBreakBefore w:val="0"/>
        <w:widowControl/>
        <w:numPr>
          <w:ilvl w:val="0"/>
          <w:numId w:val="6"/>
        </w:numPr>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sz w:val="24"/>
          <w:lang w:eastAsia="zh-CN"/>
        </w:rPr>
      </w:pPr>
      <w:r>
        <w:rPr>
          <w:rFonts w:hint="eastAsia" w:ascii="宋体" w:hAnsi="宋体"/>
          <w:sz w:val="24"/>
          <w:lang w:val="en-US" w:eastAsia="zh-CN"/>
        </w:rPr>
        <w:t>以此类推，将移动温度计（</w:t>
      </w:r>
      <w:r>
        <w:rPr>
          <w:rFonts w:hint="eastAsia" w:ascii="宋体" w:hAnsi="宋体"/>
          <w:position w:val="-10"/>
          <w:sz w:val="24"/>
        </w:rPr>
        <w:object>
          <v:shape id="_x0000_i1099" o:spt="75" type="#_x0000_t75" style="height:16.95pt;width:18pt;" o:ole="t" filled="f" o:preferrelative="t" stroked="f" coordsize="21600,21600">
            <v:path/>
            <v:fill on="f" focussize="0,0"/>
            <v:stroke on="f"/>
            <v:imagedata r:id="rId63" o:title=""/>
            <o:lock v:ext="edit" aspectratio="t"/>
            <w10:wrap type="none"/>
            <w10:anchorlock/>
          </v:shape>
          <o:OLEObject Type="Embed" ProgID="Equation.3" ShapeID="_x0000_i1099" DrawAspect="Content" ObjectID="_1468075799" r:id="rId132">
            <o:LockedField>false</o:LockedField>
          </o:OLEObject>
        </w:object>
      </w:r>
      <w:r>
        <w:rPr>
          <w:rFonts w:hint="eastAsia" w:ascii="宋体" w:hAnsi="宋体"/>
          <w:sz w:val="24"/>
          <w:lang w:val="en-US" w:eastAsia="zh-CN"/>
        </w:rPr>
        <w:t>和</w:t>
      </w:r>
      <w:r>
        <w:rPr>
          <w:rFonts w:hint="eastAsia" w:ascii="宋体" w:hAnsi="宋体"/>
          <w:position w:val="-10"/>
          <w:sz w:val="24"/>
        </w:rPr>
        <w:object>
          <v:shape id="_x0000_i1100" o:spt="75" type="#_x0000_t75" style="height:16.95pt;width:19pt;" o:ole="t" filled="f" o:preferrelative="t" stroked="f" coordsize="21600,21600">
            <v:path/>
            <v:fill on="f" focussize="0,0"/>
            <v:stroke on="f"/>
            <v:imagedata r:id="rId65" o:title=""/>
            <o:lock v:ext="edit" aspectratio="t"/>
            <w10:wrap type="none"/>
            <w10:anchorlock/>
          </v:shape>
          <o:OLEObject Type="Embed" ProgID="Equation.3" ShapeID="_x0000_i1100" DrawAspect="Content" ObjectID="_1468075800" r:id="rId133">
            <o:LockedField>false</o:LockedField>
          </o:OLEObject>
        </w:object>
      </w:r>
      <w:r>
        <w:rPr>
          <w:rFonts w:hint="eastAsia" w:ascii="宋体" w:hAnsi="宋体"/>
          <w:sz w:val="24"/>
          <w:lang w:val="en-US" w:eastAsia="zh-CN"/>
        </w:rPr>
        <w:t>）在测试专用</w:t>
      </w:r>
      <w:r>
        <w:rPr>
          <w:rFonts w:hint="eastAsia" w:ascii="宋体" w:hAnsi="宋体"/>
          <w:sz w:val="24"/>
        </w:rPr>
        <w:t>槽盖</w:t>
      </w:r>
      <w:r>
        <w:rPr>
          <w:rFonts w:hint="eastAsia" w:ascii="宋体" w:hAnsi="宋体"/>
          <w:sz w:val="24"/>
          <w:lang w:val="en-US" w:eastAsia="zh-CN"/>
        </w:rPr>
        <w:t>中缓慢地移动</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6"/>
          <w:sz w:val="24"/>
        </w:rPr>
        <w:object>
          <v:shape id="_x0000_i1101" o:spt="75" type="#_x0000_t75" style="height:11pt;width:10pt;" o:ole="t" filled="f" o:preferrelative="t" stroked="f" coordsize="21600,21600">
            <v:path/>
            <v:fill on="f" focussize="0,0"/>
            <v:stroke on="f"/>
            <v:imagedata r:id="rId135" o:title=""/>
            <o:lock v:ext="edit" aspectratio="t"/>
            <w10:wrap type="none"/>
            <w10:anchorlock/>
          </v:shape>
          <o:OLEObject Type="Embed" ProgID="Equation.3" ShapeID="_x0000_i1101" DrawAspect="Content" ObjectID="_1468075801" r:id="rId134">
            <o:LockedField>false</o:LockedField>
          </o:OLEObject>
        </w:object>
      </w:r>
      <w:r>
        <w:rPr>
          <w:rFonts w:hint="eastAsia" w:ascii="宋体" w:hAnsi="宋体"/>
          <w:sz w:val="24"/>
          <w:lang w:val="en-US" w:eastAsia="zh-CN"/>
        </w:rPr>
        <w:t>处和位置</w:t>
      </w:r>
      <w:r>
        <w:rPr>
          <w:rFonts w:hint="eastAsia" w:ascii="宋体" w:hAnsi="宋体"/>
          <w:position w:val="-6"/>
          <w:sz w:val="24"/>
        </w:rPr>
        <w:object>
          <v:shape id="_x0000_i1102" o:spt="75" type="#_x0000_t75" style="height:11pt;width:9pt;" o:ole="t" filled="f" o:preferrelative="t" stroked="f" coordsize="21600,21600">
            <v:path/>
            <v:fill on="f" focussize="0,0"/>
            <v:stroke on="f"/>
            <v:imagedata r:id="rId137" o:title=""/>
            <o:lock v:ext="edit" aspectratio="t"/>
            <w10:wrap type="none"/>
            <w10:anchorlock/>
          </v:shape>
          <o:OLEObject Type="Embed" ProgID="Equation.3" ShapeID="_x0000_i1102" DrawAspect="Content" ObjectID="_1468075802" r:id="rId136">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r>
        <w:rPr>
          <w:rFonts w:hint="eastAsia" w:ascii="宋体" w:hAnsi="宋体"/>
          <w:sz w:val="24"/>
          <w:lang w:val="en-US" w:eastAsia="zh-CN"/>
        </w:rPr>
        <w:t>也可以采用测试专用</w:t>
      </w:r>
      <w:r>
        <w:rPr>
          <w:rFonts w:hint="eastAsia" w:ascii="宋体" w:hAnsi="宋体"/>
          <w:sz w:val="24"/>
        </w:rPr>
        <w:t>槽盖</w:t>
      </w:r>
      <w:r>
        <w:rPr>
          <w:rFonts w:hint="eastAsia" w:ascii="宋体" w:hAnsi="宋体"/>
          <w:sz w:val="24"/>
          <w:lang w:val="en-US" w:eastAsia="zh-CN"/>
        </w:rPr>
        <w:t>旋转90°的方法，将移动温度计固定在位置</w:t>
      </w:r>
      <w:r>
        <w:rPr>
          <w:rFonts w:hint="eastAsia" w:ascii="宋体" w:hAnsi="宋体"/>
          <w:position w:val="-6"/>
          <w:sz w:val="24"/>
        </w:rPr>
        <w:object>
          <v:shape id="_x0000_i1103" o:spt="75" type="#_x0000_t75" style="height:11pt;width:10pt;" o:ole="t" filled="f" o:preferrelative="t" stroked="f" coordsize="21600,21600">
            <v:path/>
            <v:fill on="f" focussize="0,0"/>
            <v:stroke on="f"/>
            <v:imagedata r:id="rId135" o:title=""/>
            <o:lock v:ext="edit" aspectratio="t"/>
            <w10:wrap type="none"/>
            <w10:anchorlock/>
          </v:shape>
          <o:OLEObject Type="Embed" ProgID="Equation.3" ShapeID="_x0000_i1103" DrawAspect="Content" ObjectID="_1468075803" r:id="rId138">
            <o:LockedField>false</o:LockedField>
          </o:OLEObject>
        </w:object>
      </w:r>
      <w:r>
        <w:rPr>
          <w:rFonts w:hint="eastAsia" w:ascii="宋体" w:hAnsi="宋体"/>
          <w:sz w:val="24"/>
          <w:lang w:val="en-US" w:eastAsia="zh-CN"/>
        </w:rPr>
        <w:t>处和位置</w:t>
      </w:r>
      <w:r>
        <w:rPr>
          <w:rFonts w:hint="eastAsia" w:ascii="宋体" w:hAnsi="宋体"/>
          <w:position w:val="-6"/>
          <w:sz w:val="24"/>
        </w:rPr>
        <w:object>
          <v:shape id="_x0000_i1104" o:spt="75" type="#_x0000_t75" style="height:11pt;width:9pt;" o:ole="t" filled="f" o:preferrelative="t" stroked="f" coordsize="21600,21600">
            <v:path/>
            <v:fill on="f" focussize="0,0"/>
            <v:stroke on="f"/>
            <v:imagedata r:id="rId137" o:title=""/>
            <o:lock v:ext="edit" aspectratio="t"/>
            <w10:wrap type="none"/>
            <w10:anchorlock/>
          </v:shape>
          <o:OLEObject Type="Embed" ProgID="Equation.3" ShapeID="_x0000_i1104" DrawAspect="Content" ObjectID="_1468075804" r:id="rId139">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按照上述方法分别得到工作区域上水平面内</w:t>
      </w:r>
      <w:r>
        <w:rPr>
          <w:rFonts w:hint="eastAsia" w:ascii="宋体" w:hAnsi="宋体"/>
          <w:position w:val="-6"/>
          <w:sz w:val="24"/>
        </w:rPr>
        <w:object>
          <v:shape id="_x0000_i1105" o:spt="75" type="#_x0000_t75" style="height:11pt;width:10pt;" o:ole="t" filled="f" o:preferrelative="t" stroked="f" coordsize="21600,21600">
            <v:path/>
            <v:fill on="f" focussize="0,0"/>
            <v:stroke on="f"/>
            <v:imagedata r:id="rId141" o:title=""/>
            <o:lock v:ext="edit" aspectratio="t"/>
            <w10:wrap type="none"/>
            <w10:anchorlock/>
          </v:shape>
          <o:OLEObject Type="Embed" ProgID="Equation.3" ShapeID="_x0000_i1105" DrawAspect="Content" ObjectID="_1468075805" r:id="rId140">
            <o:LockedField>false</o:LockedField>
          </o:OLEObject>
        </w:object>
      </w:r>
      <w:r>
        <w:rPr>
          <w:rFonts w:hint="eastAsia" w:ascii="宋体" w:hAnsi="宋体"/>
          <w:sz w:val="24"/>
          <w:lang w:val="en-US" w:eastAsia="zh-CN"/>
        </w:rPr>
        <w:t>点和</w:t>
      </w:r>
      <w:r>
        <w:rPr>
          <w:rFonts w:hint="eastAsia" w:ascii="宋体" w:hAnsi="宋体"/>
          <w:position w:val="-6"/>
          <w:sz w:val="24"/>
        </w:rPr>
        <w:object>
          <v:shape id="_x0000_i1106" o:spt="75" type="#_x0000_t75" style="height:11pt;width:9pt;" o:ole="t" filled="f" o:preferrelative="t" stroked="f" coordsize="21600,21600">
            <v:path/>
            <v:fill on="f" focussize="0,0"/>
            <v:stroke on="f"/>
            <v:imagedata r:id="rId143" o:title=""/>
            <o:lock v:ext="edit" aspectratio="t"/>
            <w10:wrap type="none"/>
            <w10:anchorlock/>
          </v:shape>
          <o:OLEObject Type="Embed" ProgID="Equation.3" ShapeID="_x0000_i1106" DrawAspect="Content" ObjectID="_1468075806" r:id="rId142">
            <o:LockedField>false</o:LockedField>
          </o:OLEObject>
        </w:object>
      </w:r>
      <w:r>
        <w:rPr>
          <w:rFonts w:hint="eastAsia" w:ascii="宋体" w:hAnsi="宋体"/>
          <w:sz w:val="24"/>
          <w:lang w:val="en-US" w:eastAsia="zh-CN"/>
        </w:rPr>
        <w:t>点相对于</w:t>
      </w:r>
      <w:r>
        <w:rPr>
          <w:rFonts w:hint="eastAsia" w:ascii="宋体" w:hAnsi="宋体"/>
          <w:position w:val="-6"/>
          <w:sz w:val="24"/>
        </w:rPr>
        <w:object>
          <v:shape id="_x0000_i1107"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107" DrawAspect="Content" ObjectID="_1468075807" r:id="rId144">
            <o:LockedField>false</o:LockedField>
          </o:OLEObject>
        </w:object>
      </w:r>
      <w:r>
        <w:rPr>
          <w:rFonts w:hint="eastAsia" w:ascii="宋体" w:hAnsi="宋体"/>
          <w:sz w:val="24"/>
          <w:lang w:val="en-US" w:eastAsia="zh-CN"/>
        </w:rPr>
        <w:t>点的温差</w:t>
      </w:r>
      <w:r>
        <w:rPr>
          <w:rFonts w:hint="eastAsia" w:ascii="宋体" w:hAnsi="宋体"/>
          <w:position w:val="-12"/>
          <w:sz w:val="24"/>
        </w:rPr>
        <w:object>
          <v:shape id="_x0000_i1108" o:spt="75" type="#_x0000_t75" style="height:19.95pt;width:28pt;" o:ole="t" filled="f" o:preferrelative="t" stroked="f" coordsize="21600,21600">
            <v:path/>
            <v:fill on="f" focussize="0,0"/>
            <v:stroke on="f"/>
            <v:imagedata r:id="rId146" o:title=""/>
            <o:lock v:ext="edit" aspectratio="t"/>
            <w10:wrap type="none"/>
            <w10:anchorlock/>
          </v:shape>
          <o:OLEObject Type="Embed" ProgID="Equation.3" ShapeID="_x0000_i1108" DrawAspect="Content" ObjectID="_1468075808" r:id="rId145">
            <o:LockedField>false</o:LockedField>
          </o:OLEObject>
        </w:object>
      </w:r>
      <w:r>
        <w:rPr>
          <w:rFonts w:hint="eastAsia" w:ascii="宋体" w:hAnsi="宋体"/>
          <w:sz w:val="24"/>
          <w:lang w:val="en-US" w:eastAsia="zh-CN"/>
        </w:rPr>
        <w:t>和</w:t>
      </w:r>
      <w:r>
        <w:rPr>
          <w:rFonts w:hint="eastAsia" w:ascii="宋体" w:hAnsi="宋体"/>
          <w:position w:val="-12"/>
          <w:sz w:val="24"/>
        </w:rPr>
        <w:object>
          <v:shape id="_x0000_i1109" o:spt="75" type="#_x0000_t75" style="height:19.95pt;width:28pt;" o:ole="t" filled="f" o:preferrelative="t" stroked="f" coordsize="21600,21600">
            <v:path/>
            <v:fill on="f" focussize="0,0"/>
            <v:stroke on="f"/>
            <v:imagedata r:id="rId148" o:title=""/>
            <o:lock v:ext="edit" aspectratio="t"/>
            <w10:wrap type="none"/>
            <w10:anchorlock/>
          </v:shape>
          <o:OLEObject Type="Embed" ProgID="Equation.3" ShapeID="_x0000_i1109" DrawAspect="Content" ObjectID="_1468075809" r:id="rId147">
            <o:LockedField>false</o:LockedField>
          </o:OLEObject>
        </w:object>
      </w:r>
      <w:r>
        <w:rPr>
          <w:rFonts w:hint="eastAsia" w:ascii="宋体" w:hAnsi="宋体"/>
          <w:sz w:val="24"/>
        </w:rPr>
        <w:t>。</w:t>
      </w:r>
    </w:p>
    <w:p w14:paraId="40DAE8F3">
      <w:pPr>
        <w:tabs>
          <w:tab w:val="left" w:pos="1902"/>
        </w:tabs>
        <w:spacing w:line="360" w:lineRule="auto"/>
        <w:rPr>
          <w:rFonts w:ascii="宋体" w:hAnsi="宋体"/>
          <w:sz w:val="24"/>
        </w:rPr>
      </w:pPr>
      <w:r>
        <w:rPr>
          <w:rFonts w:hint="eastAsia" w:ascii="宋体" w:hAnsi="宋体"/>
          <w:sz w:val="24"/>
        </w:rPr>
        <w:t>7.2.</w:t>
      </w:r>
      <w:r>
        <w:rPr>
          <w:rFonts w:hint="eastAsia" w:ascii="宋体" w:hAnsi="宋体"/>
          <w:sz w:val="24"/>
          <w:lang w:val="en-US" w:eastAsia="zh-CN"/>
        </w:rPr>
        <w:t>3.3</w:t>
      </w:r>
      <w:r>
        <w:rPr>
          <w:rFonts w:hint="eastAsia" w:ascii="宋体" w:hAnsi="宋体"/>
          <w:sz w:val="24"/>
        </w:rPr>
        <w:t xml:space="preserve"> 数据处理</w:t>
      </w:r>
    </w:p>
    <w:p w14:paraId="0901549B">
      <w:pPr>
        <w:tabs>
          <w:tab w:val="left" w:pos="1902"/>
        </w:tabs>
        <w:spacing w:line="360" w:lineRule="auto"/>
        <w:rPr>
          <w:rFonts w:ascii="宋体" w:hAnsi="宋体"/>
          <w:sz w:val="24"/>
        </w:rPr>
      </w:pPr>
      <w:r>
        <w:rPr>
          <w:rFonts w:hint="eastAsia" w:ascii="宋体" w:hAnsi="宋体"/>
          <w:sz w:val="24"/>
        </w:rPr>
        <w:t>7.2.</w:t>
      </w:r>
      <w:r>
        <w:rPr>
          <w:rFonts w:hint="eastAsia" w:ascii="宋体" w:hAnsi="宋体"/>
          <w:sz w:val="24"/>
          <w:lang w:val="en-US" w:eastAsia="zh-CN"/>
        </w:rPr>
        <w:t>3.3.1 上水平面温差</w:t>
      </w:r>
    </w:p>
    <w:p w14:paraId="5BA50D18">
      <w:pPr>
        <w:tabs>
          <w:tab w:val="left" w:pos="1902"/>
        </w:tabs>
        <w:spacing w:line="360" w:lineRule="auto"/>
        <w:ind w:firstLine="480"/>
        <w:rPr>
          <w:rFonts w:hint="eastAsia" w:ascii="宋体" w:hAnsi="宋体"/>
          <w:sz w:val="24"/>
          <w:lang w:val="en-US" w:eastAsia="zh-CN"/>
        </w:rPr>
      </w:pPr>
      <w:r>
        <w:rPr>
          <w:rFonts w:hint="eastAsia" w:ascii="宋体" w:hAnsi="宋体"/>
          <w:sz w:val="24"/>
          <w:lang w:val="en-US" w:eastAsia="zh-CN"/>
        </w:rPr>
        <w:t>恒温盐槽上水平面温差的数据处理按照公式（1）计算，且应在每一个温度测试点上分别计算并给出。</w:t>
      </w:r>
    </w:p>
    <w:p w14:paraId="070DA0FA">
      <w:pPr>
        <w:tabs>
          <w:tab w:val="left" w:pos="1902"/>
        </w:tabs>
        <w:spacing w:line="360" w:lineRule="auto"/>
        <w:ind w:firstLine="480" w:firstLineChars="200"/>
        <w:rPr>
          <w:rFonts w:hint="default" w:ascii="宋体" w:hAnsi="宋体"/>
          <w:sz w:val="24"/>
          <w:lang w:val="en-US" w:eastAsia="zh-CN"/>
        </w:rPr>
      </w:pPr>
      <w:r>
        <w:rPr>
          <w:rFonts w:hint="eastAsia" w:ascii="宋体" w:hAnsi="宋体"/>
          <w:position w:val="-12"/>
          <w:sz w:val="24"/>
        </w:rPr>
        <w:object>
          <v:shape id="_x0000_i1110" o:spt="75" type="#_x0000_t75" style="height:19.95pt;width:336.85pt;" o:ole="t" filled="f" o:preferrelative="t" stroked="f" coordsize="21600,21600">
            <v:path/>
            <v:fill on="f" focussize="0,0"/>
            <v:stroke on="f"/>
            <v:imagedata r:id="rId150" o:title=""/>
            <o:lock v:ext="edit" aspectratio="t"/>
            <w10:wrap type="none"/>
            <w10:anchorlock/>
          </v:shape>
          <o:OLEObject Type="Embed" ProgID="Equation.3" ShapeID="_x0000_i1110" DrawAspect="Content" ObjectID="_1468075810" r:id="rId149">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（1）</w:t>
      </w:r>
    </w:p>
    <w:p w14:paraId="00B27E9C">
      <w:pPr>
        <w:tabs>
          <w:tab w:val="left" w:pos="1902"/>
        </w:tabs>
        <w:spacing w:line="360" w:lineRule="auto"/>
        <w:rPr>
          <w:rFonts w:hint="eastAsia" w:ascii="宋体" w:hAnsi="宋体"/>
          <w:sz w:val="24"/>
          <w:lang w:val="en-US" w:eastAsia="zh-CN"/>
        </w:rPr>
      </w:pPr>
      <w:r>
        <w:rPr>
          <w:rFonts w:hint="eastAsia" w:ascii="宋体" w:hAnsi="宋体"/>
          <w:sz w:val="24"/>
        </w:rPr>
        <w:t>7.2.</w:t>
      </w:r>
      <w:r>
        <w:rPr>
          <w:rFonts w:hint="eastAsia" w:ascii="宋体" w:hAnsi="宋体"/>
          <w:sz w:val="24"/>
          <w:lang w:val="en-US" w:eastAsia="zh-CN"/>
        </w:rPr>
        <w:t>3.3.2 下水平面温差</w:t>
      </w:r>
    </w:p>
    <w:p w14:paraId="5D565400">
      <w:pPr>
        <w:tabs>
          <w:tab w:val="left" w:pos="1902"/>
        </w:tabs>
        <w:spacing w:line="360" w:lineRule="auto"/>
        <w:ind w:firstLine="480"/>
        <w:rPr>
          <w:rFonts w:hint="eastAsia" w:ascii="宋体" w:hAnsi="宋体"/>
          <w:sz w:val="24"/>
          <w:lang w:val="en-US" w:eastAsia="zh-CN"/>
        </w:rPr>
      </w:pPr>
      <w:r>
        <w:rPr>
          <w:rFonts w:hint="eastAsia" w:ascii="宋体" w:hAnsi="宋体"/>
          <w:sz w:val="24"/>
          <w:lang w:val="en-US" w:eastAsia="zh-CN"/>
        </w:rPr>
        <w:t>恒温盐槽下水平面温差的数据处理按照公式（2）计算，且应在每一个温度测试点上分别计算并给出。</w:t>
      </w:r>
    </w:p>
    <w:p w14:paraId="7DE34F12">
      <w:pPr>
        <w:tabs>
          <w:tab w:val="left" w:pos="1902"/>
        </w:tabs>
        <w:spacing w:line="360" w:lineRule="auto"/>
        <w:ind w:firstLine="480" w:firstLineChars="200"/>
        <w:rPr>
          <w:rFonts w:hint="default" w:ascii="宋体" w:hAnsi="宋体"/>
          <w:sz w:val="24"/>
          <w:lang w:val="en-US" w:eastAsia="zh-CN"/>
        </w:rPr>
      </w:pPr>
      <w:r>
        <w:rPr>
          <w:rFonts w:hint="eastAsia" w:ascii="宋体" w:hAnsi="宋体"/>
          <w:position w:val="-14"/>
          <w:sz w:val="24"/>
        </w:rPr>
        <w:object>
          <v:shape id="_x0000_i1111" o:spt="75" type="#_x0000_t75" style="height:20.95pt;width:337.9pt;" o:ole="t" filled="f" o:preferrelative="t" stroked="f" coordsize="21600,21600">
            <v:path/>
            <v:fill on="f" focussize="0,0"/>
            <v:stroke on="f"/>
            <v:imagedata r:id="rId152" o:title=""/>
            <o:lock v:ext="edit" aspectratio="t"/>
            <w10:wrap type="none"/>
            <w10:anchorlock/>
          </v:shape>
          <o:OLEObject Type="Embed" ProgID="Equation.3" ShapeID="_x0000_i1111" DrawAspect="Content" ObjectID="_1468075811" r:id="rId151">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（2）</w:t>
      </w:r>
    </w:p>
    <w:p w14:paraId="14987EF6">
      <w:pPr>
        <w:tabs>
          <w:tab w:val="left" w:pos="1902"/>
        </w:tabs>
        <w:spacing w:line="360" w:lineRule="auto"/>
        <w:rPr>
          <w:rFonts w:hint="eastAsia" w:ascii="宋体" w:hAnsi="宋体"/>
          <w:sz w:val="24"/>
          <w:lang w:val="en-US" w:eastAsia="zh-CN"/>
        </w:rPr>
      </w:pPr>
      <w:r>
        <w:rPr>
          <w:rFonts w:hint="eastAsia" w:ascii="宋体" w:hAnsi="宋体"/>
          <w:sz w:val="24"/>
        </w:rPr>
        <w:t>7.2.</w:t>
      </w:r>
      <w:r>
        <w:rPr>
          <w:rFonts w:hint="eastAsia" w:ascii="宋体" w:hAnsi="宋体"/>
          <w:sz w:val="24"/>
          <w:lang w:val="en-US" w:eastAsia="zh-CN"/>
        </w:rPr>
        <w:t>3.3.3 水平面温差</w:t>
      </w:r>
    </w:p>
    <w:p w14:paraId="2ABB2256">
      <w:pPr>
        <w:tabs>
          <w:tab w:val="left" w:pos="1902"/>
        </w:tabs>
        <w:spacing w:line="360" w:lineRule="auto"/>
        <w:ind w:firstLine="480"/>
        <w:rPr>
          <w:rFonts w:hint="eastAsia" w:ascii="宋体" w:hAnsi="宋体"/>
          <w:sz w:val="24"/>
          <w:lang w:val="en-US" w:eastAsia="zh-CN"/>
        </w:rPr>
      </w:pPr>
      <w:r>
        <w:rPr>
          <w:rFonts w:hint="eastAsia" w:ascii="宋体" w:hAnsi="宋体"/>
          <w:sz w:val="24"/>
          <w:lang w:val="en-US" w:eastAsia="zh-CN"/>
        </w:rPr>
        <w:t>恒温盐槽水平面温差的数据处理按照公式（3）计算，且应在每一个温度测试点上分别计算并给出。</w:t>
      </w:r>
    </w:p>
    <w:p w14:paraId="79D342E9">
      <w:pPr>
        <w:tabs>
          <w:tab w:val="left" w:pos="1902"/>
        </w:tabs>
        <w:spacing w:line="360" w:lineRule="auto"/>
        <w:ind w:firstLine="3360" w:firstLineChars="1400"/>
        <w:rPr>
          <w:rFonts w:hint="default" w:ascii="宋体" w:hAnsi="宋体"/>
          <w:sz w:val="24"/>
          <w:lang w:val="en-US" w:eastAsia="zh-CN"/>
        </w:rPr>
      </w:pPr>
      <w:r>
        <w:rPr>
          <w:rFonts w:hint="eastAsia" w:ascii="宋体" w:hAnsi="宋体"/>
          <w:position w:val="-12"/>
          <w:sz w:val="24"/>
        </w:rPr>
        <w:object>
          <v:shape id="_x0000_i1112" o:spt="75" type="#_x0000_t75" style="height:18pt;width:91.25pt;" o:ole="t" filled="f" o:preferrelative="t" stroked="f" coordsize="21600,21600">
            <v:path/>
            <v:fill on="f" focussize="0,0"/>
            <v:stroke on="f"/>
            <v:imagedata r:id="rId154" o:title=""/>
            <o:lock v:ext="edit" aspectratio="t"/>
            <w10:wrap type="none"/>
            <w10:anchorlock/>
          </v:shape>
          <o:OLEObject Type="Embed" ProgID="Equation.3" ShapeID="_x0000_i1112" DrawAspect="Content" ObjectID="_1468075812" r:id="rId153">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（3）</w:t>
      </w:r>
    </w:p>
    <w:p w14:paraId="5E199C11">
      <w:pPr>
        <w:tabs>
          <w:tab w:val="left" w:pos="1902"/>
        </w:tabs>
        <w:spacing w:line="360" w:lineRule="auto"/>
        <w:rPr>
          <w:rFonts w:hint="eastAsia" w:ascii="宋体" w:hAnsi="宋体"/>
          <w:sz w:val="24"/>
          <w:lang w:val="en-US" w:eastAsia="zh-CN"/>
        </w:rPr>
      </w:pPr>
      <w:r>
        <w:rPr>
          <w:rFonts w:hint="eastAsia" w:ascii="宋体" w:hAnsi="宋体"/>
          <w:sz w:val="24"/>
        </w:rPr>
        <w:t>7.2.</w:t>
      </w:r>
      <w:r>
        <w:rPr>
          <w:rFonts w:hint="eastAsia" w:ascii="宋体" w:hAnsi="宋体"/>
          <w:sz w:val="24"/>
          <w:lang w:val="en-US" w:eastAsia="zh-CN"/>
        </w:rPr>
        <w:t>3.3.4 最大温差</w:t>
      </w:r>
    </w:p>
    <w:p w14:paraId="7A36C815">
      <w:pPr>
        <w:tabs>
          <w:tab w:val="left" w:pos="1902"/>
        </w:tabs>
        <w:spacing w:line="360" w:lineRule="auto"/>
        <w:ind w:firstLine="480"/>
        <w:rPr>
          <w:rFonts w:hint="eastAsia" w:ascii="宋体" w:hAnsi="宋体"/>
          <w:sz w:val="24"/>
          <w:lang w:val="en-US" w:eastAsia="zh-CN"/>
        </w:rPr>
      </w:pPr>
      <w:r>
        <w:rPr>
          <w:rFonts w:hint="eastAsia" w:ascii="宋体" w:hAnsi="宋体"/>
          <w:sz w:val="24"/>
          <w:lang w:val="en-US" w:eastAsia="zh-CN"/>
        </w:rPr>
        <w:t>恒温盐槽最大温差的数据处理按照公式（4）计算，且应在每一个温度测试点上分别计算并给出。</w:t>
      </w:r>
    </w:p>
    <w:p w14:paraId="48A41456">
      <w:pPr>
        <w:tabs>
          <w:tab w:val="left" w:pos="1902"/>
        </w:tabs>
        <w:spacing w:line="360" w:lineRule="auto"/>
        <w:ind w:left="0" w:leftChars="0" w:firstLine="1260" w:firstLineChars="525"/>
        <w:rPr>
          <w:rFonts w:hint="default" w:ascii="宋体" w:hAnsi="宋体"/>
          <w:sz w:val="24"/>
          <w:lang w:val="en-US" w:eastAsia="zh-CN"/>
        </w:rPr>
      </w:pPr>
      <w:r>
        <w:rPr>
          <w:rFonts w:hint="eastAsia" w:ascii="宋体" w:hAnsi="宋体"/>
          <w:position w:val="-36"/>
          <w:sz w:val="24"/>
        </w:rPr>
        <w:object>
          <v:shape id="_x0000_i1113" o:spt="75" type="#_x0000_t75" style="height:41.9pt;width:289.8pt;" o:ole="t" filled="f" o:preferrelative="t" stroked="f" coordsize="21600,21600">
            <v:path/>
            <v:fill on="f" focussize="0,0"/>
            <v:stroke on="f"/>
            <v:imagedata r:id="rId156" o:title=""/>
            <o:lock v:ext="edit" aspectratio="t"/>
            <w10:wrap type="none"/>
            <w10:anchorlock/>
          </v:shape>
          <o:OLEObject Type="Embed" ProgID="Equation.3" ShapeID="_x0000_i1113" DrawAspect="Content" ObjectID="_1468075813" r:id="rId155">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（4）</w:t>
      </w:r>
    </w:p>
    <w:p w14:paraId="1706A7E5">
      <w:pPr>
        <w:tabs>
          <w:tab w:val="left" w:pos="1902"/>
        </w:tabs>
        <w:spacing w:line="360" w:lineRule="auto"/>
        <w:rPr>
          <w:rFonts w:hint="eastAsia" w:ascii="宋体" w:hAnsi="宋体"/>
          <w:sz w:val="24"/>
        </w:rPr>
      </w:pPr>
      <w:r>
        <w:rPr>
          <w:rFonts w:hint="eastAsia" w:ascii="宋体" w:hAnsi="宋体"/>
          <w:sz w:val="24"/>
        </w:rPr>
        <w:t>7.2.</w:t>
      </w:r>
      <w:r>
        <w:rPr>
          <w:rFonts w:hint="eastAsia" w:ascii="宋体" w:hAnsi="宋体"/>
          <w:sz w:val="24"/>
          <w:lang w:val="en-US" w:eastAsia="zh-CN"/>
        </w:rPr>
        <w:t>4</w:t>
      </w:r>
      <w:r>
        <w:rPr>
          <w:rFonts w:hint="eastAsia" w:ascii="宋体" w:hAnsi="宋体"/>
          <w:sz w:val="24"/>
        </w:rPr>
        <w:t xml:space="preserve"> 温度波动</w:t>
      </w:r>
      <w:r>
        <w:rPr>
          <w:rFonts w:hint="eastAsia" w:ascii="宋体" w:hAnsi="宋体"/>
          <w:sz w:val="24"/>
          <w:lang w:val="en-US" w:eastAsia="zh-CN"/>
        </w:rPr>
        <w:t>度</w:t>
      </w:r>
      <w:r>
        <w:rPr>
          <w:rFonts w:hint="eastAsia" w:ascii="宋体" w:hAnsi="宋体"/>
          <w:sz w:val="24"/>
        </w:rPr>
        <w:t>的测试</w:t>
      </w:r>
    </w:p>
    <w:p w14:paraId="09EA78F1">
      <w:pPr>
        <w:widowControl/>
        <w:spacing w:line="360" w:lineRule="auto"/>
        <w:textAlignment w:val="baseline"/>
        <w:rPr>
          <w:rFonts w:ascii="宋体" w:hAnsi="宋体"/>
          <w:sz w:val="24"/>
        </w:rPr>
      </w:pPr>
      <w:r>
        <w:rPr>
          <w:rFonts w:hint="eastAsia" w:ascii="宋体" w:hAnsi="宋体"/>
          <w:sz w:val="24"/>
        </w:rPr>
        <w:t>7.2.</w:t>
      </w:r>
      <w:r>
        <w:rPr>
          <w:rFonts w:hint="eastAsia" w:ascii="宋体" w:hAnsi="宋体"/>
          <w:sz w:val="24"/>
          <w:lang w:val="en-US" w:eastAsia="zh-CN"/>
        </w:rPr>
        <w:t>4.1</w:t>
      </w:r>
      <w:r>
        <w:rPr>
          <w:rFonts w:hint="eastAsia" w:ascii="宋体" w:hAnsi="宋体"/>
          <w:sz w:val="24"/>
        </w:rPr>
        <w:t xml:space="preserve"> </w:t>
      </w:r>
      <w:r>
        <w:rPr>
          <w:rFonts w:hint="eastAsia" w:ascii="宋体" w:hAnsi="宋体"/>
          <w:sz w:val="24"/>
          <w:lang w:val="en-US" w:eastAsia="zh-CN"/>
        </w:rPr>
        <w:t>温度</w:t>
      </w:r>
      <w:r>
        <w:rPr>
          <w:rFonts w:hint="eastAsia" w:ascii="宋体" w:hAnsi="宋体"/>
          <w:sz w:val="24"/>
        </w:rPr>
        <w:t>测试点的选择</w:t>
      </w:r>
    </w:p>
    <w:p w14:paraId="74B9511D">
      <w:pPr>
        <w:spacing w:line="312" w:lineRule="auto"/>
        <w:ind w:firstLine="480"/>
        <w:rPr>
          <w:rFonts w:ascii="宋体" w:hAnsi="宋体"/>
          <w:sz w:val="24"/>
        </w:rPr>
      </w:pPr>
      <w:r>
        <w:rPr>
          <w:rFonts w:hint="eastAsia" w:ascii="宋体" w:hAnsi="宋体"/>
          <w:sz w:val="24"/>
        </w:rPr>
        <w:t>温度</w:t>
      </w:r>
      <w:r>
        <w:rPr>
          <w:rFonts w:hint="eastAsia" w:ascii="宋体" w:hAnsi="宋体"/>
          <w:sz w:val="24"/>
          <w:lang w:val="en-US" w:eastAsia="zh-CN"/>
        </w:rPr>
        <w:t>波动度</w:t>
      </w:r>
      <w:r>
        <w:rPr>
          <w:rFonts w:hint="eastAsia" w:ascii="宋体" w:hAnsi="宋体"/>
          <w:sz w:val="24"/>
        </w:rPr>
        <w:t>测试点</w:t>
      </w:r>
      <w:r>
        <w:rPr>
          <w:rFonts w:hint="eastAsia" w:ascii="宋体" w:hAnsi="宋体"/>
          <w:sz w:val="24"/>
          <w:lang w:val="en-US" w:eastAsia="zh-CN"/>
        </w:rPr>
        <w:t>的</w:t>
      </w:r>
      <w:r>
        <w:rPr>
          <w:rFonts w:hint="eastAsia" w:ascii="宋体" w:hAnsi="宋体"/>
          <w:sz w:val="24"/>
        </w:rPr>
        <w:t>选择</w:t>
      </w:r>
      <w:r>
        <w:rPr>
          <w:rFonts w:hint="eastAsia" w:ascii="宋体" w:hAnsi="宋体"/>
          <w:sz w:val="24"/>
          <w:lang w:val="en-US" w:eastAsia="zh-CN"/>
        </w:rPr>
        <w:t>一般与</w:t>
      </w:r>
      <w:r>
        <w:rPr>
          <w:rFonts w:hint="eastAsia" w:ascii="宋体" w:hAnsi="宋体"/>
          <w:sz w:val="24"/>
        </w:rPr>
        <w:t>温度</w:t>
      </w:r>
      <w:r>
        <w:rPr>
          <w:rFonts w:hint="eastAsia" w:ascii="宋体" w:hAnsi="宋体"/>
          <w:sz w:val="24"/>
          <w:lang w:val="en-US" w:eastAsia="zh-CN"/>
        </w:rPr>
        <w:t>均匀度的</w:t>
      </w:r>
      <w:r>
        <w:rPr>
          <w:rFonts w:hint="eastAsia" w:ascii="宋体" w:hAnsi="宋体"/>
          <w:sz w:val="24"/>
        </w:rPr>
        <w:t>测试点</w:t>
      </w:r>
      <w:r>
        <w:rPr>
          <w:rFonts w:hint="eastAsia" w:ascii="宋体" w:hAnsi="宋体"/>
          <w:sz w:val="24"/>
          <w:lang w:val="en-US" w:eastAsia="zh-CN"/>
        </w:rPr>
        <w:t>一致，也可</w:t>
      </w:r>
      <w:r>
        <w:rPr>
          <w:rFonts w:hint="eastAsia" w:ascii="宋体" w:hAnsi="宋体"/>
          <w:sz w:val="24"/>
        </w:rPr>
        <w:t>根据使用方</w:t>
      </w:r>
      <w:r>
        <w:rPr>
          <w:rFonts w:hint="eastAsia" w:ascii="宋体" w:hAnsi="宋体"/>
          <w:sz w:val="24"/>
          <w:lang w:val="en-US" w:eastAsia="zh-CN"/>
        </w:rPr>
        <w:t>的测试</w:t>
      </w:r>
      <w:r>
        <w:rPr>
          <w:rFonts w:hint="eastAsia" w:ascii="宋体" w:hAnsi="宋体"/>
          <w:sz w:val="24"/>
        </w:rPr>
        <w:t>需要选择</w:t>
      </w:r>
      <w:r>
        <w:rPr>
          <w:rFonts w:hint="eastAsia" w:ascii="宋体" w:hAnsi="宋体"/>
          <w:sz w:val="24"/>
          <w:lang w:val="en-US" w:eastAsia="zh-CN"/>
        </w:rPr>
        <w:t>温度测试</w:t>
      </w:r>
      <w:r>
        <w:rPr>
          <w:rFonts w:hint="eastAsia" w:ascii="宋体" w:hAnsi="宋体"/>
          <w:sz w:val="24"/>
        </w:rPr>
        <w:t>点。</w:t>
      </w:r>
    </w:p>
    <w:p w14:paraId="541DA2E4">
      <w:pPr>
        <w:widowControl/>
        <w:spacing w:line="360" w:lineRule="auto"/>
        <w:textAlignment w:val="baseline"/>
        <w:rPr>
          <w:rFonts w:hint="default" w:ascii="宋体" w:hAnsi="宋体" w:eastAsia="宋体"/>
          <w:sz w:val="24"/>
          <w:lang w:val="en-US" w:eastAsia="zh-CN"/>
        </w:rPr>
      </w:pPr>
      <w:r>
        <w:rPr>
          <w:rFonts w:hint="eastAsia" w:ascii="宋体" w:hAnsi="宋体"/>
          <w:sz w:val="24"/>
        </w:rPr>
        <w:t>7.2.</w:t>
      </w:r>
      <w:r>
        <w:rPr>
          <w:rFonts w:hint="eastAsia" w:ascii="宋体" w:hAnsi="宋体"/>
          <w:sz w:val="24"/>
          <w:lang w:val="en-US" w:eastAsia="zh-CN"/>
        </w:rPr>
        <w:t>4.2</w:t>
      </w:r>
      <w:r>
        <w:rPr>
          <w:rFonts w:hint="eastAsia" w:ascii="宋体" w:hAnsi="宋体"/>
          <w:sz w:val="24"/>
        </w:rPr>
        <w:t xml:space="preserve"> </w:t>
      </w:r>
      <w:r>
        <w:rPr>
          <w:rFonts w:hint="eastAsia" w:ascii="宋体" w:hAnsi="宋体"/>
          <w:sz w:val="24"/>
          <w:lang w:val="en-US" w:eastAsia="zh-CN"/>
        </w:rPr>
        <w:t>测试步骤</w:t>
      </w:r>
    </w:p>
    <w:p w14:paraId="017AAF7B">
      <w:pPr>
        <w:tabs>
          <w:tab w:val="left" w:pos="1902"/>
        </w:tabs>
        <w:spacing w:line="360" w:lineRule="auto"/>
        <w:ind w:firstLine="480" w:firstLineChars="200"/>
        <w:rPr>
          <w:rFonts w:hint="eastAsia" w:ascii="宋体" w:hAnsi="宋体"/>
          <w:sz w:val="24"/>
          <w:lang w:eastAsia="zh-CN"/>
        </w:rPr>
      </w:pPr>
      <w:r>
        <w:rPr>
          <w:rFonts w:hint="eastAsia" w:ascii="宋体" w:hAnsi="宋体"/>
          <w:sz w:val="24"/>
          <w:lang w:val="en-US" w:eastAsia="zh-CN"/>
        </w:rPr>
        <w:t>a）</w:t>
      </w:r>
      <w:r>
        <w:rPr>
          <w:rFonts w:hint="eastAsia" w:ascii="宋体" w:hAnsi="宋体"/>
          <w:sz w:val="24"/>
        </w:rPr>
        <w:t>设定恒温盐槽</w:t>
      </w:r>
      <w:r>
        <w:rPr>
          <w:rFonts w:hint="eastAsia" w:ascii="宋体" w:hAnsi="宋体"/>
          <w:sz w:val="24"/>
          <w:lang w:val="en-US" w:eastAsia="zh-CN"/>
        </w:rPr>
        <w:t>的温度测试点</w:t>
      </w:r>
      <w:r>
        <w:rPr>
          <w:rFonts w:hint="eastAsia" w:ascii="宋体" w:hAnsi="宋体"/>
          <w:sz w:val="24"/>
        </w:rPr>
        <w:t>，待盐</w:t>
      </w:r>
      <w:r>
        <w:rPr>
          <w:rFonts w:hint="eastAsia" w:ascii="宋体" w:hAnsi="宋体"/>
          <w:sz w:val="24"/>
          <w:lang w:val="en-US" w:eastAsia="zh-CN"/>
        </w:rPr>
        <w:t>完全</w:t>
      </w:r>
      <w:r>
        <w:rPr>
          <w:rFonts w:hint="eastAsia" w:ascii="宋体" w:hAnsi="宋体"/>
          <w:sz w:val="24"/>
        </w:rPr>
        <w:t>熔化后，将固定温度计从</w:t>
      </w:r>
      <w:r>
        <w:rPr>
          <w:rFonts w:hint="eastAsia" w:ascii="宋体" w:hAnsi="宋体"/>
          <w:sz w:val="24"/>
          <w:lang w:val="en-US" w:eastAsia="zh-CN"/>
        </w:rPr>
        <w:t>测试专用</w:t>
      </w:r>
      <w:r>
        <w:rPr>
          <w:rFonts w:hint="eastAsia" w:ascii="宋体" w:hAnsi="宋体"/>
          <w:sz w:val="24"/>
        </w:rPr>
        <w:t>槽盖孔插入工作区域1/2</w:t>
      </w:r>
      <w:r>
        <w:rPr>
          <w:rFonts w:hint="eastAsia" w:ascii="宋体" w:hAnsi="宋体"/>
          <w:sz w:val="24"/>
          <w:lang w:val="en-US" w:eastAsia="zh-CN"/>
        </w:rPr>
        <w:t>深度</w:t>
      </w:r>
      <w:r>
        <w:rPr>
          <w:rFonts w:hint="eastAsia" w:ascii="宋体" w:hAnsi="宋体"/>
          <w:sz w:val="24"/>
        </w:rPr>
        <w:t>并固定</w:t>
      </w:r>
      <w:r>
        <w:rPr>
          <w:rFonts w:hint="eastAsia" w:ascii="宋体" w:hAnsi="宋体"/>
          <w:sz w:val="24"/>
          <w:lang w:val="en-US" w:eastAsia="zh-CN"/>
        </w:rPr>
        <w:t>在位置</w:t>
      </w:r>
      <w:r>
        <w:rPr>
          <w:rFonts w:hint="eastAsia" w:ascii="宋体" w:hAnsi="宋体"/>
          <w:position w:val="-6"/>
          <w:sz w:val="24"/>
        </w:rPr>
        <w:object>
          <v:shape id="_x0000_i1114" o:spt="75" type="#_x0000_t75" style="height:10.95pt;width:10pt;" o:ole="t" filled="f" o:preferrelative="t" stroked="f" coordsize="21600,21600">
            <v:path/>
            <v:fill on="f" focussize="0,0"/>
            <v:stroke on="f"/>
            <v:imagedata r:id="rId15" o:title=""/>
            <o:lock v:ext="edit" aspectratio="t"/>
            <w10:wrap type="none"/>
            <w10:anchorlock/>
          </v:shape>
          <o:OLEObject Type="Embed" ProgID="Equation.3" ShapeID="_x0000_i1114" DrawAspect="Content" ObjectID="_1468075814" r:id="rId157">
            <o:LockedField>false</o:LockedField>
          </o:OLEObject>
        </w:object>
      </w:r>
      <w:r>
        <w:rPr>
          <w:rFonts w:hint="eastAsia" w:ascii="宋体" w:hAnsi="宋体"/>
          <w:sz w:val="24"/>
          <w:lang w:val="en-US" w:eastAsia="zh-CN"/>
        </w:rPr>
        <w:t>处</w:t>
      </w:r>
      <w:r>
        <w:rPr>
          <w:rFonts w:hint="eastAsia" w:ascii="宋体" w:hAnsi="宋体"/>
          <w:sz w:val="24"/>
          <w:lang w:eastAsia="zh-CN"/>
        </w:rPr>
        <w:t>（</w:t>
      </w:r>
      <w:r>
        <w:rPr>
          <w:rFonts w:hint="eastAsia" w:ascii="宋体" w:hAnsi="宋体"/>
          <w:sz w:val="24"/>
          <w:lang w:val="en-US" w:eastAsia="zh-CN"/>
        </w:rPr>
        <w:t>图2所示</w:t>
      </w:r>
      <w:r>
        <w:rPr>
          <w:rFonts w:hint="eastAsia" w:ascii="宋体" w:hAnsi="宋体"/>
          <w:sz w:val="24"/>
          <w:lang w:eastAsia="zh-CN"/>
        </w:rPr>
        <w:t>）。</w:t>
      </w:r>
    </w:p>
    <w:p w14:paraId="1EF87FAC">
      <w:pPr>
        <w:tabs>
          <w:tab w:val="left" w:pos="1902"/>
        </w:tabs>
        <w:spacing w:line="360" w:lineRule="auto"/>
        <w:ind w:firstLine="480" w:firstLineChars="200"/>
        <w:rPr>
          <w:rFonts w:hint="eastAsia" w:ascii="宋体" w:hAnsi="宋体"/>
          <w:sz w:val="24"/>
        </w:rPr>
      </w:pPr>
      <w:r>
        <w:rPr>
          <w:rFonts w:hint="eastAsia" w:ascii="宋体" w:hAnsi="宋体"/>
          <w:sz w:val="24"/>
          <w:lang w:val="en-US" w:eastAsia="zh-CN"/>
        </w:rPr>
        <w:t>b）</w:t>
      </w:r>
      <w:r>
        <w:rPr>
          <w:rFonts w:hint="eastAsia" w:ascii="宋体" w:hAnsi="宋体"/>
          <w:sz w:val="24"/>
        </w:rPr>
        <w:t>待恒温盐槽</w:t>
      </w:r>
      <w:r>
        <w:rPr>
          <w:rFonts w:hint="eastAsia" w:ascii="宋体" w:hAnsi="宋体"/>
          <w:sz w:val="24"/>
          <w:lang w:val="en-US" w:eastAsia="zh-CN"/>
        </w:rPr>
        <w:t>达到</w:t>
      </w:r>
      <w:r>
        <w:rPr>
          <w:rFonts w:hint="eastAsia" w:ascii="宋体" w:hAnsi="宋体"/>
          <w:sz w:val="24"/>
        </w:rPr>
        <w:t>设定温度并至少稳定10min或者恒温盐槽使用说明书</w:t>
      </w:r>
      <w:r>
        <w:rPr>
          <w:rFonts w:hint="eastAsia" w:ascii="宋体" w:hAnsi="宋体"/>
          <w:sz w:val="24"/>
          <w:lang w:val="en-US" w:eastAsia="zh-CN"/>
        </w:rPr>
        <w:t>中</w:t>
      </w:r>
      <w:r>
        <w:rPr>
          <w:rFonts w:hint="eastAsia" w:ascii="宋体" w:hAnsi="宋体"/>
          <w:sz w:val="24"/>
        </w:rPr>
        <w:t>规定的时间，才可以读数。</w:t>
      </w:r>
    </w:p>
    <w:p w14:paraId="614EE5CF">
      <w:pPr>
        <w:tabs>
          <w:tab w:val="left" w:pos="1902"/>
        </w:tabs>
        <w:spacing w:line="360" w:lineRule="auto"/>
        <w:ind w:firstLine="480" w:firstLineChars="200"/>
        <w:rPr>
          <w:rFonts w:hint="eastAsia" w:ascii="宋体" w:hAnsi="宋体"/>
          <w:sz w:val="24"/>
          <w:lang w:eastAsia="zh-CN"/>
        </w:rPr>
      </w:pPr>
      <w:r>
        <w:rPr>
          <w:rFonts w:hint="eastAsia" w:ascii="宋体" w:hAnsi="宋体"/>
          <w:sz w:val="24"/>
          <w:lang w:val="en-US" w:eastAsia="zh-CN"/>
        </w:rPr>
        <w:t>c）开始读数时，恒温盐槽实际温度</w:t>
      </w:r>
      <w:r>
        <w:rPr>
          <w:rFonts w:hint="eastAsia" w:ascii="宋体" w:hAnsi="宋体"/>
          <w:sz w:val="24"/>
        </w:rPr>
        <w:t>（以</w:t>
      </w:r>
      <w:r>
        <w:rPr>
          <w:rFonts w:hint="eastAsia" w:ascii="宋体" w:hAnsi="宋体"/>
          <w:sz w:val="24"/>
          <w:lang w:val="en-US" w:eastAsia="zh-CN"/>
        </w:rPr>
        <w:t>固定温度计</w:t>
      </w:r>
      <w:r>
        <w:rPr>
          <w:rFonts w:hint="eastAsia" w:ascii="宋体" w:hAnsi="宋体"/>
          <w:sz w:val="24"/>
        </w:rPr>
        <w:t>读数为准）</w:t>
      </w:r>
      <w:r>
        <w:rPr>
          <w:rFonts w:hint="eastAsia" w:ascii="宋体" w:hAnsi="宋体"/>
          <w:sz w:val="24"/>
          <w:lang w:val="en-US" w:eastAsia="zh-CN"/>
        </w:rPr>
        <w:t>与</w:t>
      </w:r>
      <w:r>
        <w:rPr>
          <w:rFonts w:hint="eastAsia" w:ascii="宋体" w:hAnsi="宋体"/>
          <w:sz w:val="24"/>
        </w:rPr>
        <w:t>测试点温度偏离应不</w:t>
      </w:r>
      <w:r>
        <w:rPr>
          <w:rFonts w:hint="eastAsia" w:ascii="宋体" w:hAnsi="宋体"/>
          <w:sz w:val="24"/>
          <w:lang w:val="en-US" w:eastAsia="zh-CN"/>
        </w:rPr>
        <w:t>超过</w:t>
      </w:r>
      <w:r>
        <w:rPr>
          <w:rFonts w:hint="eastAsia" w:ascii="宋体" w:hAnsi="宋体"/>
          <w:sz w:val="24"/>
        </w:rPr>
        <w:t>±0.2℃。记录</w:t>
      </w:r>
      <w:r>
        <w:rPr>
          <w:rFonts w:hint="eastAsia" w:ascii="宋体" w:hAnsi="宋体"/>
          <w:sz w:val="24"/>
          <w:lang w:val="en-US" w:eastAsia="zh-CN"/>
        </w:rPr>
        <w:t>固定</w:t>
      </w:r>
      <w:r>
        <w:rPr>
          <w:rFonts w:hint="eastAsia" w:ascii="宋体" w:hAnsi="宋体"/>
          <w:sz w:val="24"/>
        </w:rPr>
        <w:t>温度计</w:t>
      </w:r>
      <w:r>
        <w:rPr>
          <w:rFonts w:hint="eastAsia" w:ascii="宋体" w:hAnsi="宋体"/>
          <w:sz w:val="24"/>
          <w:lang w:val="en-US" w:eastAsia="zh-CN"/>
        </w:rPr>
        <w:t>第一次的</w:t>
      </w:r>
      <w:r>
        <w:rPr>
          <w:rFonts w:hint="eastAsia" w:ascii="宋体" w:hAnsi="宋体"/>
          <w:sz w:val="24"/>
        </w:rPr>
        <w:t>示值</w:t>
      </w:r>
      <w:r>
        <w:rPr>
          <w:rFonts w:hint="eastAsia" w:ascii="宋体" w:hAnsi="宋体"/>
          <w:position w:val="-10"/>
          <w:sz w:val="24"/>
        </w:rPr>
        <w:object>
          <v:shape id="_x0000_i1115" o:spt="75" type="#_x0000_t75" style="height:16.95pt;width:10pt;" o:ole="t" filled="f" o:preferrelative="t" stroked="f" coordsize="21600,21600">
            <v:path/>
            <v:fill on="f" focussize="0,0"/>
            <v:stroke on="f"/>
            <v:imagedata r:id="rId159" o:title=""/>
            <o:lock v:ext="edit" aspectratio="t"/>
            <w10:wrap type="none"/>
            <w10:anchorlock/>
          </v:shape>
          <o:OLEObject Type="Embed" ProgID="Equation.3" ShapeID="_x0000_i1115" DrawAspect="Content" ObjectID="_1468075815" r:id="rId158">
            <o:LockedField>false</o:LockedField>
          </o:OLEObject>
        </w:object>
      </w:r>
      <w:r>
        <w:rPr>
          <w:rFonts w:hint="eastAsia" w:ascii="宋体" w:hAnsi="宋体"/>
          <w:sz w:val="24"/>
          <w:lang w:eastAsia="zh-CN"/>
        </w:rPr>
        <w:t>。</w:t>
      </w:r>
    </w:p>
    <w:p w14:paraId="715349DE">
      <w:pPr>
        <w:tabs>
          <w:tab w:val="left" w:pos="1902"/>
        </w:tabs>
        <w:spacing w:line="360" w:lineRule="auto"/>
        <w:ind w:firstLine="480" w:firstLineChars="200"/>
        <w:rPr>
          <w:rFonts w:hint="eastAsia" w:ascii="宋体" w:hAnsi="宋体"/>
          <w:sz w:val="24"/>
        </w:rPr>
      </w:pPr>
      <w:r>
        <w:rPr>
          <w:rFonts w:hint="eastAsia" w:ascii="宋体" w:hAnsi="宋体"/>
          <w:sz w:val="24"/>
          <w:lang w:val="en-US" w:eastAsia="zh-CN"/>
        </w:rPr>
        <w:t>d）在10min内</w:t>
      </w:r>
      <w:r>
        <w:rPr>
          <w:rFonts w:hint="eastAsia" w:ascii="宋体" w:hAnsi="宋体"/>
          <w:sz w:val="24"/>
          <w:lang w:eastAsia="zh-CN"/>
        </w:rPr>
        <w:t>，</w:t>
      </w:r>
      <w:r>
        <w:rPr>
          <w:rFonts w:hint="eastAsia" w:ascii="宋体" w:hAnsi="宋体"/>
          <w:sz w:val="24"/>
        </w:rPr>
        <w:t>以10s</w:t>
      </w:r>
      <w:r>
        <w:rPr>
          <w:rFonts w:hint="eastAsia" w:ascii="宋体" w:hAnsi="宋体"/>
          <w:sz w:val="24"/>
          <w:lang w:val="en-US" w:eastAsia="zh-CN"/>
        </w:rPr>
        <w:t>的时间</w:t>
      </w:r>
      <w:r>
        <w:rPr>
          <w:rFonts w:hint="eastAsia" w:ascii="宋体" w:hAnsi="宋体"/>
          <w:sz w:val="24"/>
        </w:rPr>
        <w:t>间隔</w:t>
      </w:r>
      <w:r>
        <w:rPr>
          <w:rFonts w:hint="eastAsia" w:ascii="宋体" w:hAnsi="宋体"/>
          <w:sz w:val="24"/>
          <w:lang w:val="en-US" w:eastAsia="zh-CN"/>
        </w:rPr>
        <w:t>依次</w:t>
      </w:r>
      <w:r>
        <w:rPr>
          <w:rFonts w:hint="eastAsia" w:ascii="宋体" w:hAnsi="宋体"/>
          <w:sz w:val="24"/>
        </w:rPr>
        <w:t>读取</w:t>
      </w:r>
      <w:r>
        <w:rPr>
          <w:rFonts w:hint="eastAsia" w:ascii="宋体" w:hAnsi="宋体"/>
          <w:sz w:val="24"/>
          <w:lang w:val="en-US" w:eastAsia="zh-CN"/>
        </w:rPr>
        <w:t>并记录固定</w:t>
      </w:r>
      <w:r>
        <w:rPr>
          <w:rFonts w:hint="eastAsia" w:ascii="宋体" w:hAnsi="宋体"/>
          <w:sz w:val="24"/>
        </w:rPr>
        <w:t>温度计</w:t>
      </w:r>
      <w:r>
        <w:rPr>
          <w:rFonts w:hint="eastAsia" w:ascii="宋体" w:hAnsi="宋体"/>
          <w:sz w:val="24"/>
          <w:lang w:val="en-US" w:eastAsia="zh-CN"/>
        </w:rPr>
        <w:t>的</w:t>
      </w:r>
      <w:r>
        <w:rPr>
          <w:rFonts w:hint="eastAsia" w:ascii="宋体" w:hAnsi="宋体"/>
          <w:sz w:val="24"/>
        </w:rPr>
        <w:t>示值，</w:t>
      </w:r>
      <w:r>
        <w:rPr>
          <w:rFonts w:hint="eastAsia" w:ascii="宋体" w:hAnsi="宋体"/>
          <w:sz w:val="24"/>
          <w:lang w:val="en-US" w:eastAsia="zh-CN"/>
        </w:rPr>
        <w:t>读取并记录</w:t>
      </w:r>
      <w:r>
        <w:rPr>
          <w:rFonts w:hint="eastAsia" w:ascii="宋体" w:hAnsi="宋体"/>
          <w:sz w:val="24"/>
        </w:rPr>
        <w:t>6</w:t>
      </w:r>
      <w:r>
        <w:rPr>
          <w:rFonts w:hint="eastAsia" w:ascii="宋体" w:hAnsi="宋体"/>
          <w:sz w:val="24"/>
          <w:lang w:val="en-US" w:eastAsia="zh-CN"/>
        </w:rPr>
        <w:t>0</w:t>
      </w:r>
      <w:r>
        <w:rPr>
          <w:rFonts w:hint="eastAsia" w:ascii="宋体" w:hAnsi="宋体"/>
          <w:sz w:val="24"/>
        </w:rPr>
        <w:t>个数据</w:t>
      </w:r>
      <w:r>
        <w:rPr>
          <w:rFonts w:hint="eastAsia" w:ascii="宋体" w:hAnsi="宋体"/>
          <w:sz w:val="24"/>
          <w:lang w:eastAsia="zh-CN"/>
        </w:rPr>
        <w:t>，</w:t>
      </w:r>
      <w:r>
        <w:rPr>
          <w:rFonts w:hint="eastAsia" w:ascii="宋体" w:hAnsi="宋体"/>
          <w:sz w:val="24"/>
          <w:lang w:val="en-US" w:eastAsia="zh-CN"/>
        </w:rPr>
        <w:t>记作</w:t>
      </w:r>
      <w:r>
        <w:rPr>
          <w:rFonts w:hint="eastAsia" w:ascii="宋体" w:hAnsi="宋体"/>
          <w:position w:val="-10"/>
          <w:sz w:val="24"/>
        </w:rPr>
        <w:object>
          <v:shape id="_x0000_i1116" o:spt="75" type="#_x0000_t75" style="height:16.95pt;width:11pt;" o:ole="t" filled="f" o:preferrelative="t" stroked="f" coordsize="21600,21600">
            <v:path/>
            <v:fill on="f" focussize="0,0"/>
            <v:stroke on="f"/>
            <v:imagedata r:id="rId161" o:title=""/>
            <o:lock v:ext="edit" aspectratio="t"/>
            <w10:wrap type="none"/>
            <w10:anchorlock/>
          </v:shape>
          <o:OLEObject Type="Embed" ProgID="Equation.3" ShapeID="_x0000_i1116" DrawAspect="Content" ObjectID="_1468075816" r:id="rId160">
            <o:LockedField>false</o:LockedField>
          </o:OLEObject>
        </w:object>
      </w:r>
      <w:r>
        <w:rPr>
          <w:rFonts w:hint="eastAsia" w:ascii="宋体" w:hAnsi="宋体"/>
          <w:sz w:val="24"/>
          <w:lang w:val="en-US" w:eastAsia="zh-CN"/>
        </w:rPr>
        <w:t>、</w:t>
      </w:r>
      <w:r>
        <w:rPr>
          <w:rFonts w:hint="eastAsia" w:ascii="宋体" w:hAnsi="宋体"/>
          <w:position w:val="-12"/>
          <w:sz w:val="24"/>
        </w:rPr>
        <w:object>
          <v:shape id="_x0000_i1117" o:spt="75" type="#_x0000_t75" style="height:17.95pt;width:10pt;" o:ole="t" filled="f" o:preferrelative="t" stroked="f" coordsize="21600,21600">
            <v:path/>
            <v:fill on="f" focussize="0,0"/>
            <v:stroke on="f"/>
            <v:imagedata r:id="rId163" o:title=""/>
            <o:lock v:ext="edit" aspectratio="t"/>
            <w10:wrap type="none"/>
            <w10:anchorlock/>
          </v:shape>
          <o:OLEObject Type="Embed" ProgID="Equation.3" ShapeID="_x0000_i1117" DrawAspect="Content" ObjectID="_1468075817" r:id="rId162">
            <o:LockedField>false</o:LockedField>
          </o:OLEObject>
        </w:object>
      </w:r>
      <w:r>
        <w:rPr>
          <w:rFonts w:hint="eastAsia" w:ascii="宋体" w:hAnsi="宋体"/>
          <w:sz w:val="24"/>
          <w:lang w:val="en-US" w:eastAsia="zh-CN"/>
        </w:rPr>
        <w:t>、</w:t>
      </w:r>
      <w:r>
        <w:rPr>
          <w:rFonts w:hint="eastAsia" w:ascii="宋体" w:hAnsi="宋体"/>
          <w:position w:val="-10"/>
          <w:sz w:val="24"/>
        </w:rPr>
        <w:object>
          <v:shape id="_x0000_i1118" o:spt="75" type="#_x0000_t75" style="height:17pt;width:11pt;" o:ole="t" filled="f" o:preferrelative="t" stroked="f" coordsize="21600,21600">
            <v:path/>
            <v:fill on="f" focussize="0,0"/>
            <v:stroke on="f"/>
            <v:imagedata r:id="rId165" o:title=""/>
            <o:lock v:ext="edit" aspectratio="t"/>
            <w10:wrap type="none"/>
            <w10:anchorlock/>
          </v:shape>
          <o:OLEObject Type="Embed" ProgID="Equation.3" ShapeID="_x0000_i1118" DrawAspect="Content" ObjectID="_1468075818" r:id="rId164">
            <o:LockedField>false</o:LockedField>
          </o:OLEObject>
        </w:object>
      </w:r>
      <w:r>
        <w:rPr>
          <w:rFonts w:hint="eastAsia" w:ascii="宋体" w:hAnsi="宋体"/>
          <w:sz w:val="24"/>
          <w:lang w:eastAsia="zh-CN"/>
        </w:rPr>
        <w:t>……</w:t>
      </w:r>
      <w:r>
        <w:rPr>
          <w:rFonts w:hint="eastAsia" w:ascii="宋体" w:hAnsi="宋体"/>
          <w:position w:val="-12"/>
          <w:sz w:val="24"/>
        </w:rPr>
        <w:object>
          <v:shape id="_x0000_i1119" o:spt="75" type="#_x0000_t75" style="height:17.95pt;width:13.95pt;" o:ole="t" filled="f" o:preferrelative="t" stroked="f" coordsize="21600,21600">
            <v:path/>
            <v:fill on="f" focussize="0,0"/>
            <v:stroke on="f"/>
            <v:imagedata r:id="rId167" o:title=""/>
            <o:lock v:ext="edit" aspectratio="t"/>
            <w10:wrap type="none"/>
            <w10:anchorlock/>
          </v:shape>
          <o:OLEObject Type="Embed" ProgID="Equation.3" ShapeID="_x0000_i1119" DrawAspect="Content" ObjectID="_1468075819" r:id="rId166">
            <o:LockedField>false</o:LockedField>
          </o:OLEObject>
        </w:object>
      </w:r>
      <w:r>
        <w:rPr>
          <w:rFonts w:hint="eastAsia" w:ascii="宋体" w:hAnsi="宋体"/>
          <w:sz w:val="24"/>
        </w:rPr>
        <w:t>。</w:t>
      </w:r>
    </w:p>
    <w:p w14:paraId="4FC02C0F">
      <w:pPr>
        <w:tabs>
          <w:tab w:val="left" w:pos="1902"/>
        </w:tabs>
        <w:spacing w:line="360" w:lineRule="auto"/>
        <w:ind w:firstLine="480" w:firstLineChars="200"/>
        <w:rPr>
          <w:rFonts w:hint="default" w:ascii="宋体" w:hAnsi="宋体"/>
          <w:sz w:val="24"/>
          <w:lang w:val="en-US"/>
        </w:rPr>
      </w:pPr>
      <w:r>
        <w:rPr>
          <w:rFonts w:hint="eastAsia" w:ascii="宋体" w:hAnsi="宋体"/>
          <w:sz w:val="24"/>
          <w:lang w:val="en-US" w:eastAsia="zh-CN"/>
        </w:rPr>
        <w:t>f）当温度波动度与温度均匀度温度测试点一致时，在某一点温度测试点温度均匀度测试结束后，按照步骤c）和步骤d）进行温度波动度的测试。若温度测试点不一致，须按照步骤a）</w:t>
      </w:r>
      <w:r>
        <w:rPr>
          <w:rFonts w:hint="default" w:ascii="Times New Roman" w:hAnsi="Times New Roman" w:cs="Times New Roman"/>
          <w:sz w:val="24"/>
          <w:lang w:val="en-US" w:eastAsia="zh-CN"/>
        </w:rPr>
        <w:t>~</w:t>
      </w:r>
      <w:r>
        <w:rPr>
          <w:rFonts w:hint="eastAsia" w:ascii="宋体" w:hAnsi="宋体"/>
          <w:sz w:val="24"/>
          <w:lang w:val="en-US" w:eastAsia="zh-CN"/>
        </w:rPr>
        <w:t>步骤d）进行温度波动度的测试。</w:t>
      </w:r>
    </w:p>
    <w:p w14:paraId="0C4C41EA">
      <w:pPr>
        <w:widowControl/>
        <w:spacing w:line="360" w:lineRule="auto"/>
        <w:textAlignment w:val="baseline"/>
        <w:rPr>
          <w:rFonts w:hint="default" w:ascii="宋体" w:hAnsi="宋体" w:eastAsia="宋体"/>
          <w:sz w:val="24"/>
          <w:lang w:val="en-US" w:eastAsia="zh-CN"/>
        </w:rPr>
      </w:pPr>
      <w:r>
        <w:rPr>
          <w:rFonts w:hint="eastAsia" w:ascii="宋体" w:hAnsi="宋体"/>
          <w:sz w:val="24"/>
        </w:rPr>
        <w:t>7.2.</w:t>
      </w:r>
      <w:r>
        <w:rPr>
          <w:rFonts w:hint="eastAsia" w:ascii="宋体" w:hAnsi="宋体"/>
          <w:sz w:val="24"/>
          <w:lang w:val="en-US" w:eastAsia="zh-CN"/>
        </w:rPr>
        <w:t>4.3</w:t>
      </w:r>
      <w:r>
        <w:rPr>
          <w:rFonts w:hint="eastAsia" w:ascii="宋体" w:hAnsi="宋体"/>
          <w:sz w:val="24"/>
        </w:rPr>
        <w:t xml:space="preserve"> </w:t>
      </w:r>
      <w:r>
        <w:rPr>
          <w:rFonts w:hint="eastAsia" w:ascii="宋体" w:hAnsi="宋体"/>
          <w:sz w:val="24"/>
          <w:lang w:val="en-US" w:eastAsia="zh-CN"/>
        </w:rPr>
        <w:t>数据处理</w:t>
      </w:r>
    </w:p>
    <w:p w14:paraId="74D49279">
      <w:pPr>
        <w:tabs>
          <w:tab w:val="left" w:pos="1902"/>
        </w:tabs>
        <w:spacing w:line="360" w:lineRule="auto"/>
        <w:ind w:firstLine="480"/>
        <w:rPr>
          <w:rFonts w:hint="eastAsia" w:ascii="宋体" w:hAnsi="宋体"/>
          <w:sz w:val="24"/>
          <w:lang w:val="en-US" w:eastAsia="zh-CN"/>
        </w:rPr>
      </w:pPr>
      <w:r>
        <w:rPr>
          <w:rFonts w:hint="eastAsia" w:ascii="宋体" w:hAnsi="宋体"/>
          <w:sz w:val="24"/>
          <w:lang w:val="en-US" w:eastAsia="zh-CN"/>
        </w:rPr>
        <w:t>温度波动度的数据处理按照公式（5）计算，且应在每一个温度测试点上分别计算并给出。</w:t>
      </w:r>
    </w:p>
    <w:p w14:paraId="080470DA">
      <w:pPr>
        <w:tabs>
          <w:tab w:val="left" w:pos="1902"/>
        </w:tabs>
        <w:spacing w:line="360" w:lineRule="auto"/>
        <w:ind w:firstLine="480"/>
        <w:rPr>
          <w:rFonts w:hint="default" w:ascii="宋体" w:hAnsi="宋体" w:eastAsia="宋体"/>
          <w:sz w:val="24"/>
          <w:lang w:val="en-US" w:eastAsia="zh-CN"/>
        </w:rPr>
      </w:pPr>
      <w:r>
        <w:rPr>
          <w:rFonts w:hint="eastAsia" w:ascii="宋体" w:hAnsi="宋体"/>
          <w:position w:val="-12"/>
          <w:sz w:val="24"/>
        </w:rPr>
        <w:object>
          <v:shape id="_x0000_i1120" o:spt="75" type="#_x0000_t75" style="height:17.95pt;width:327.1pt;" o:ole="t" filled="f" o:preferrelative="t" stroked="f" coordsize="21600,21600">
            <v:path/>
            <v:fill on="f" focussize="0,0"/>
            <v:stroke on="f"/>
            <v:imagedata r:id="rId169" o:title=""/>
            <o:lock v:ext="edit" aspectratio="t"/>
            <w10:wrap type="none"/>
            <w10:anchorlock/>
          </v:shape>
          <o:OLEObject Type="Embed" ProgID="Equation.3" ShapeID="_x0000_i1120" DrawAspect="Content" ObjectID="_1468075820" r:id="rId168">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 xml:space="preserve">    （5）</w:t>
      </w:r>
    </w:p>
    <w:p w14:paraId="0A7D52C6">
      <w:pPr>
        <w:tabs>
          <w:tab w:val="left" w:pos="1902"/>
        </w:tabs>
        <w:spacing w:line="360" w:lineRule="auto"/>
        <w:rPr>
          <w:rFonts w:hint="eastAsia"/>
          <w:sz w:val="24"/>
          <w:szCs w:val="24"/>
          <w:lang w:val="en-US" w:eastAsia="zh-CN"/>
        </w:rPr>
      </w:pPr>
      <w:r>
        <w:rPr>
          <w:rFonts w:hint="eastAsia" w:ascii="宋体" w:hAnsi="宋体"/>
          <w:sz w:val="24"/>
        </w:rPr>
        <w:t>7.2.</w:t>
      </w:r>
      <w:r>
        <w:rPr>
          <w:rFonts w:hint="eastAsia" w:ascii="宋体" w:hAnsi="宋体"/>
          <w:sz w:val="24"/>
          <w:lang w:val="en-US" w:eastAsia="zh-CN"/>
        </w:rPr>
        <w:t>5</w:t>
      </w:r>
      <w:r>
        <w:rPr>
          <w:rFonts w:hint="eastAsia" w:ascii="宋体" w:hAnsi="宋体"/>
          <w:sz w:val="24"/>
        </w:rPr>
        <w:t xml:space="preserve"> </w:t>
      </w:r>
      <w:r>
        <w:rPr>
          <w:rFonts w:hint="eastAsia" w:ascii="宋体" w:hAnsi="宋体" w:cs="宋体"/>
          <w:sz w:val="24"/>
          <w:szCs w:val="24"/>
        </w:rPr>
        <w:t>工作台面</w:t>
      </w:r>
      <w:r>
        <w:rPr>
          <w:rFonts w:hint="eastAsia"/>
          <w:sz w:val="24"/>
          <w:szCs w:val="24"/>
        </w:rPr>
        <w:t>表面温度</w:t>
      </w:r>
      <w:r>
        <w:rPr>
          <w:rFonts w:hint="eastAsia"/>
          <w:sz w:val="24"/>
          <w:szCs w:val="24"/>
          <w:lang w:val="en-US" w:eastAsia="zh-CN"/>
        </w:rPr>
        <w:t>的测试</w:t>
      </w:r>
    </w:p>
    <w:p w14:paraId="01564FB5">
      <w:pPr>
        <w:widowControl/>
        <w:spacing w:line="360" w:lineRule="auto"/>
        <w:textAlignment w:val="baseline"/>
        <w:rPr>
          <w:rFonts w:ascii="宋体" w:hAnsi="宋体"/>
          <w:sz w:val="24"/>
        </w:rPr>
      </w:pPr>
      <w:r>
        <w:rPr>
          <w:rFonts w:hint="eastAsia" w:ascii="宋体" w:hAnsi="宋体"/>
          <w:sz w:val="24"/>
        </w:rPr>
        <w:t>7.2.</w:t>
      </w:r>
      <w:r>
        <w:rPr>
          <w:rFonts w:hint="eastAsia" w:ascii="宋体" w:hAnsi="宋体"/>
          <w:sz w:val="24"/>
          <w:lang w:val="en-US" w:eastAsia="zh-CN"/>
        </w:rPr>
        <w:t>5.1</w:t>
      </w:r>
      <w:r>
        <w:rPr>
          <w:rFonts w:hint="eastAsia" w:ascii="宋体" w:hAnsi="宋体"/>
          <w:sz w:val="24"/>
        </w:rPr>
        <w:t xml:space="preserve"> </w:t>
      </w:r>
      <w:r>
        <w:rPr>
          <w:rFonts w:hint="eastAsia" w:ascii="宋体" w:hAnsi="宋体"/>
          <w:sz w:val="24"/>
          <w:lang w:val="en-US" w:eastAsia="zh-CN"/>
        </w:rPr>
        <w:t>温度</w:t>
      </w:r>
      <w:r>
        <w:rPr>
          <w:rFonts w:hint="eastAsia" w:ascii="宋体" w:hAnsi="宋体"/>
          <w:sz w:val="24"/>
        </w:rPr>
        <w:t>测试点的选择</w:t>
      </w:r>
    </w:p>
    <w:p w14:paraId="560E144F">
      <w:pPr>
        <w:widowControl/>
        <w:spacing w:line="360" w:lineRule="auto"/>
        <w:ind w:firstLine="420"/>
        <w:textAlignment w:val="baseline"/>
        <w:rPr>
          <w:rFonts w:hint="eastAsia"/>
          <w:sz w:val="24"/>
          <w:szCs w:val="24"/>
        </w:rPr>
      </w:pPr>
      <w:r>
        <w:rPr>
          <w:rFonts w:hint="eastAsia" w:ascii="宋体" w:hAnsi="宋体" w:cs="宋体"/>
          <w:sz w:val="24"/>
          <w:szCs w:val="24"/>
        </w:rPr>
        <w:t>工作台面</w:t>
      </w:r>
      <w:r>
        <w:rPr>
          <w:rFonts w:hint="eastAsia"/>
          <w:sz w:val="24"/>
          <w:szCs w:val="24"/>
        </w:rPr>
        <w:t>表面温度</w:t>
      </w:r>
      <w:r>
        <w:rPr>
          <w:rFonts w:hint="eastAsia"/>
          <w:sz w:val="24"/>
          <w:szCs w:val="24"/>
          <w:lang w:val="en-US" w:eastAsia="zh-CN"/>
        </w:rPr>
        <w:t>的测试</w:t>
      </w:r>
      <w:r>
        <w:rPr>
          <w:rFonts w:hint="eastAsia"/>
          <w:sz w:val="24"/>
          <w:szCs w:val="24"/>
        </w:rPr>
        <w:t>一般</w:t>
      </w:r>
      <w:r>
        <w:rPr>
          <w:rFonts w:hint="eastAsia"/>
          <w:sz w:val="24"/>
          <w:szCs w:val="24"/>
          <w:lang w:val="en-US" w:eastAsia="zh-CN"/>
        </w:rPr>
        <w:t>选择</w:t>
      </w:r>
      <w:r>
        <w:rPr>
          <w:rFonts w:hint="eastAsia"/>
          <w:sz w:val="24"/>
          <w:szCs w:val="24"/>
        </w:rPr>
        <w:t>恒温盐槽的上限</w:t>
      </w:r>
      <w:r>
        <w:rPr>
          <w:rFonts w:hint="eastAsia"/>
          <w:sz w:val="24"/>
          <w:szCs w:val="24"/>
          <w:lang w:val="en-US" w:eastAsia="zh-CN"/>
        </w:rPr>
        <w:t>温度点</w:t>
      </w:r>
      <w:r>
        <w:rPr>
          <w:rFonts w:hint="eastAsia"/>
          <w:sz w:val="24"/>
          <w:szCs w:val="24"/>
        </w:rPr>
        <w:t>或者客户要求的温度点进行。</w:t>
      </w:r>
    </w:p>
    <w:p w14:paraId="3C108873">
      <w:pPr>
        <w:widowControl/>
        <w:spacing w:line="360" w:lineRule="auto"/>
        <w:textAlignment w:val="baseline"/>
        <w:rPr>
          <w:rFonts w:hint="eastAsia" w:ascii="宋体" w:hAnsi="宋体" w:eastAsia="宋体"/>
          <w:sz w:val="24"/>
          <w:lang w:val="en-US" w:eastAsia="zh-CN"/>
        </w:rPr>
      </w:pPr>
      <w:r>
        <w:rPr>
          <w:rFonts w:hint="eastAsia" w:ascii="宋体" w:hAnsi="宋体"/>
          <w:sz w:val="24"/>
        </w:rPr>
        <w:t>7.2.</w:t>
      </w:r>
      <w:r>
        <w:rPr>
          <w:rFonts w:hint="eastAsia" w:ascii="宋体" w:hAnsi="宋体"/>
          <w:sz w:val="24"/>
          <w:lang w:val="en-US" w:eastAsia="zh-CN"/>
        </w:rPr>
        <w:t>5.2</w:t>
      </w:r>
      <w:r>
        <w:rPr>
          <w:rFonts w:hint="eastAsia" w:ascii="宋体" w:hAnsi="宋体"/>
          <w:sz w:val="24"/>
        </w:rPr>
        <w:t xml:space="preserve"> </w:t>
      </w:r>
      <w:r>
        <w:rPr>
          <w:rFonts w:hint="eastAsia" w:ascii="宋体" w:hAnsi="宋体"/>
          <w:sz w:val="24"/>
          <w:lang w:val="en-US" w:eastAsia="zh-CN"/>
        </w:rPr>
        <w:t>测试前</w:t>
      </w:r>
      <w:r>
        <w:rPr>
          <w:rFonts w:hint="eastAsia" w:ascii="宋体" w:hAnsi="宋体"/>
          <w:sz w:val="24"/>
        </w:rPr>
        <w:t>的</w:t>
      </w:r>
      <w:r>
        <w:rPr>
          <w:rFonts w:hint="eastAsia" w:ascii="宋体" w:hAnsi="宋体"/>
          <w:sz w:val="24"/>
          <w:lang w:val="en-US" w:eastAsia="zh-CN"/>
        </w:rPr>
        <w:t>准备</w:t>
      </w:r>
    </w:p>
    <w:p w14:paraId="12B6B3BB">
      <w:pPr>
        <w:widowControl/>
        <w:spacing w:line="360" w:lineRule="auto"/>
        <w:ind w:firstLine="420"/>
        <w:textAlignment w:val="baseline"/>
        <w:rPr>
          <w:rFonts w:hint="eastAsia"/>
          <w:sz w:val="24"/>
          <w:szCs w:val="24"/>
          <w:lang w:eastAsia="zh-CN"/>
        </w:rPr>
      </w:pPr>
      <w:r>
        <w:rPr>
          <w:rFonts w:hint="eastAsia"/>
          <w:sz w:val="24"/>
          <w:szCs w:val="24"/>
          <w:lang w:val="en-US" w:eastAsia="zh-CN"/>
        </w:rPr>
        <w:t>a）</w:t>
      </w:r>
      <w:r>
        <w:rPr>
          <w:rFonts w:hint="eastAsia"/>
          <w:sz w:val="24"/>
          <w:szCs w:val="24"/>
        </w:rPr>
        <w:t>预先对恒温盐槽工作台面进行清洁，避免</w:t>
      </w:r>
      <w:r>
        <w:rPr>
          <w:rFonts w:hint="eastAsia"/>
          <w:sz w:val="24"/>
          <w:szCs w:val="24"/>
          <w:lang w:val="en-US" w:eastAsia="zh-CN"/>
        </w:rPr>
        <w:t>表面</w:t>
      </w:r>
      <w:r>
        <w:rPr>
          <w:rFonts w:hint="eastAsia"/>
          <w:sz w:val="24"/>
          <w:szCs w:val="24"/>
        </w:rPr>
        <w:t>污垢影响表面温度计</w:t>
      </w:r>
      <w:r>
        <w:rPr>
          <w:rFonts w:hint="eastAsia"/>
          <w:sz w:val="24"/>
          <w:szCs w:val="24"/>
          <w:lang w:val="en-US" w:eastAsia="zh-CN"/>
        </w:rPr>
        <w:t>与工作台面的充分</w:t>
      </w:r>
      <w:r>
        <w:rPr>
          <w:rFonts w:hint="eastAsia"/>
          <w:sz w:val="24"/>
          <w:szCs w:val="24"/>
        </w:rPr>
        <w:t>接触</w:t>
      </w:r>
      <w:r>
        <w:rPr>
          <w:rFonts w:hint="eastAsia"/>
          <w:sz w:val="24"/>
          <w:szCs w:val="24"/>
          <w:lang w:eastAsia="zh-CN"/>
        </w:rPr>
        <w:t>。</w:t>
      </w:r>
    </w:p>
    <w:p w14:paraId="7584FD91">
      <w:pPr>
        <w:widowControl/>
        <w:spacing w:line="360" w:lineRule="auto"/>
        <w:ind w:firstLine="420"/>
        <w:textAlignment w:val="baseline"/>
        <w:rPr>
          <w:rFonts w:hint="eastAsia"/>
          <w:sz w:val="24"/>
          <w:szCs w:val="24"/>
          <w:lang w:val="en-US" w:eastAsia="zh-CN"/>
        </w:rPr>
      </w:pPr>
      <w:r>
        <w:rPr>
          <w:rFonts w:hint="eastAsia"/>
          <w:sz w:val="24"/>
          <w:szCs w:val="24"/>
          <w:lang w:val="en-US" w:eastAsia="zh-CN"/>
        </w:rPr>
        <w:t>b）用钢卷尺，参照图3的要求，分别测量</w:t>
      </w:r>
      <w:r>
        <w:rPr>
          <w:rFonts w:hint="eastAsia"/>
          <w:sz w:val="24"/>
          <w:szCs w:val="24"/>
        </w:rPr>
        <w:t>L</w:t>
      </w:r>
      <w:r>
        <w:rPr>
          <w:rFonts w:hint="eastAsia"/>
          <w:sz w:val="24"/>
          <w:szCs w:val="24"/>
          <w:vertAlign w:val="subscript"/>
        </w:rPr>
        <w:t>1</w:t>
      </w:r>
      <w:r>
        <w:rPr>
          <w:rFonts w:hint="eastAsia"/>
          <w:sz w:val="24"/>
          <w:szCs w:val="24"/>
        </w:rPr>
        <w:t>、L</w:t>
      </w:r>
      <w:r>
        <w:rPr>
          <w:rFonts w:hint="eastAsia"/>
          <w:sz w:val="24"/>
          <w:szCs w:val="24"/>
          <w:vertAlign w:val="subscript"/>
        </w:rPr>
        <w:t>2</w:t>
      </w:r>
      <w:r>
        <w:rPr>
          <w:rFonts w:hint="eastAsia"/>
          <w:sz w:val="24"/>
          <w:szCs w:val="24"/>
        </w:rPr>
        <w:t>、L</w:t>
      </w:r>
      <w:r>
        <w:rPr>
          <w:rFonts w:hint="eastAsia"/>
          <w:sz w:val="24"/>
          <w:szCs w:val="24"/>
          <w:vertAlign w:val="subscript"/>
        </w:rPr>
        <w:t>3</w:t>
      </w:r>
      <w:r>
        <w:rPr>
          <w:rFonts w:hint="eastAsia"/>
          <w:sz w:val="24"/>
          <w:szCs w:val="24"/>
          <w:vertAlign w:val="baseline"/>
          <w:lang w:eastAsia="zh-CN"/>
        </w:rPr>
        <w:t>、</w:t>
      </w:r>
      <w:r>
        <w:rPr>
          <w:rFonts w:hint="eastAsia"/>
          <w:sz w:val="24"/>
          <w:szCs w:val="24"/>
        </w:rPr>
        <w:t>L</w:t>
      </w:r>
      <w:r>
        <w:rPr>
          <w:rFonts w:hint="eastAsia"/>
          <w:sz w:val="24"/>
          <w:szCs w:val="24"/>
          <w:vertAlign w:val="subscript"/>
          <w:lang w:val="en-US" w:eastAsia="zh-CN"/>
        </w:rPr>
        <w:t>4</w:t>
      </w:r>
      <w:r>
        <w:rPr>
          <w:rFonts w:hint="eastAsia"/>
          <w:sz w:val="24"/>
          <w:szCs w:val="24"/>
          <w:lang w:val="en-US" w:eastAsia="zh-CN"/>
        </w:rPr>
        <w:t>和</w:t>
      </w:r>
      <w:r>
        <w:rPr>
          <w:rFonts w:hint="eastAsia"/>
          <w:sz w:val="24"/>
          <w:szCs w:val="24"/>
        </w:rPr>
        <w:t>L</w:t>
      </w:r>
      <w:r>
        <w:rPr>
          <w:rFonts w:hint="eastAsia"/>
          <w:sz w:val="24"/>
          <w:szCs w:val="24"/>
          <w:vertAlign w:val="subscript"/>
          <w:lang w:val="en-US" w:eastAsia="zh-CN"/>
        </w:rPr>
        <w:t>5</w:t>
      </w:r>
      <w:r>
        <w:rPr>
          <w:rFonts w:hint="eastAsia"/>
          <w:sz w:val="24"/>
          <w:szCs w:val="24"/>
          <w:lang w:val="en-US" w:eastAsia="zh-CN"/>
        </w:rPr>
        <w:t>的长度；取</w:t>
      </w:r>
      <w:r>
        <w:rPr>
          <w:rFonts w:hint="eastAsia" w:ascii="宋体" w:hAnsi="宋体"/>
          <w:position w:val="-24"/>
          <w:sz w:val="24"/>
        </w:rPr>
        <w:object>
          <v:shape id="_x0000_i1121"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1" DrawAspect="Content" ObjectID="_1468075821" r:id="rId170">
            <o:LockedField>false</o:LockedField>
          </o:OLEObject>
        </w:object>
      </w:r>
      <w:r>
        <w:rPr>
          <w:rFonts w:hint="eastAsia"/>
          <w:sz w:val="24"/>
          <w:szCs w:val="24"/>
        </w:rPr>
        <w:t>L</w:t>
      </w:r>
      <w:r>
        <w:rPr>
          <w:rFonts w:hint="eastAsia"/>
          <w:sz w:val="24"/>
          <w:szCs w:val="24"/>
          <w:vertAlign w:val="subscript"/>
        </w:rPr>
        <w:t>1</w:t>
      </w:r>
      <w:r>
        <w:rPr>
          <w:rFonts w:hint="eastAsia"/>
          <w:sz w:val="24"/>
          <w:szCs w:val="24"/>
        </w:rPr>
        <w:t>、</w:t>
      </w:r>
      <w:r>
        <w:rPr>
          <w:rFonts w:hint="eastAsia" w:ascii="宋体" w:hAnsi="宋体"/>
          <w:position w:val="-24"/>
          <w:sz w:val="24"/>
        </w:rPr>
        <w:object>
          <v:shape id="_x0000_i1122"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2" DrawAspect="Content" ObjectID="_1468075822" r:id="rId172">
            <o:LockedField>false</o:LockedField>
          </o:OLEObject>
        </w:object>
      </w:r>
      <w:r>
        <w:rPr>
          <w:rFonts w:hint="eastAsia"/>
          <w:sz w:val="24"/>
          <w:szCs w:val="24"/>
        </w:rPr>
        <w:t>L</w:t>
      </w:r>
      <w:r>
        <w:rPr>
          <w:rFonts w:hint="eastAsia"/>
          <w:sz w:val="24"/>
          <w:szCs w:val="24"/>
          <w:vertAlign w:val="subscript"/>
        </w:rPr>
        <w:t>2</w:t>
      </w:r>
      <w:r>
        <w:rPr>
          <w:rFonts w:hint="eastAsia"/>
          <w:sz w:val="24"/>
          <w:szCs w:val="24"/>
        </w:rPr>
        <w:t>、</w:t>
      </w:r>
      <w:r>
        <w:rPr>
          <w:rFonts w:hint="eastAsia" w:ascii="宋体" w:hAnsi="宋体"/>
          <w:position w:val="-24"/>
          <w:sz w:val="24"/>
        </w:rPr>
        <w:object>
          <v:shape id="_x0000_i1123"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3" DrawAspect="Content" ObjectID="_1468075823" r:id="rId173">
            <o:LockedField>false</o:LockedField>
          </o:OLEObject>
        </w:object>
      </w:r>
      <w:r>
        <w:rPr>
          <w:rFonts w:hint="eastAsia"/>
          <w:sz w:val="24"/>
          <w:szCs w:val="24"/>
        </w:rPr>
        <w:t>L</w:t>
      </w:r>
      <w:r>
        <w:rPr>
          <w:rFonts w:hint="eastAsia"/>
          <w:sz w:val="24"/>
          <w:szCs w:val="24"/>
          <w:vertAlign w:val="subscript"/>
        </w:rPr>
        <w:t>3</w:t>
      </w:r>
      <w:r>
        <w:rPr>
          <w:rFonts w:hint="eastAsia"/>
          <w:sz w:val="24"/>
          <w:szCs w:val="24"/>
          <w:vertAlign w:val="baseline"/>
          <w:lang w:eastAsia="zh-CN"/>
        </w:rPr>
        <w:t>、</w:t>
      </w:r>
      <w:r>
        <w:rPr>
          <w:rFonts w:hint="eastAsia" w:ascii="宋体" w:hAnsi="宋体"/>
          <w:position w:val="-24"/>
          <w:sz w:val="24"/>
        </w:rPr>
        <w:object>
          <v:shape id="_x0000_i1124"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4" DrawAspect="Content" ObjectID="_1468075824" r:id="rId174">
            <o:LockedField>false</o:LockedField>
          </o:OLEObject>
        </w:object>
      </w:r>
      <w:r>
        <w:rPr>
          <w:rFonts w:hint="eastAsia"/>
          <w:sz w:val="24"/>
          <w:szCs w:val="24"/>
        </w:rPr>
        <w:t>L</w:t>
      </w:r>
      <w:r>
        <w:rPr>
          <w:rFonts w:hint="eastAsia"/>
          <w:sz w:val="24"/>
          <w:szCs w:val="24"/>
          <w:vertAlign w:val="subscript"/>
          <w:lang w:val="en-US" w:eastAsia="zh-CN"/>
        </w:rPr>
        <w:t>4</w:t>
      </w:r>
      <w:r>
        <w:rPr>
          <w:rFonts w:hint="eastAsia"/>
          <w:sz w:val="24"/>
          <w:szCs w:val="24"/>
          <w:lang w:val="en-US" w:eastAsia="zh-CN"/>
        </w:rPr>
        <w:t>和</w:t>
      </w:r>
      <w:r>
        <w:rPr>
          <w:rFonts w:hint="eastAsia" w:ascii="宋体" w:hAnsi="宋体"/>
          <w:position w:val="-24"/>
          <w:sz w:val="24"/>
        </w:rPr>
        <w:object>
          <v:shape id="_x0000_i1125"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5" DrawAspect="Content" ObjectID="_1468075825" r:id="rId175">
            <o:LockedField>false</o:LockedField>
          </o:OLEObject>
        </w:object>
      </w:r>
      <w:r>
        <w:rPr>
          <w:rFonts w:hint="eastAsia"/>
          <w:sz w:val="24"/>
          <w:szCs w:val="24"/>
        </w:rPr>
        <w:t>L</w:t>
      </w:r>
      <w:r>
        <w:rPr>
          <w:rFonts w:hint="eastAsia"/>
          <w:sz w:val="24"/>
          <w:szCs w:val="24"/>
          <w:vertAlign w:val="subscript"/>
          <w:lang w:val="en-US" w:eastAsia="zh-CN"/>
        </w:rPr>
        <w:t>5</w:t>
      </w:r>
      <w:r>
        <w:rPr>
          <w:rFonts w:hint="eastAsia"/>
          <w:sz w:val="24"/>
          <w:szCs w:val="24"/>
          <w:lang w:val="en-US" w:eastAsia="zh-CN"/>
        </w:rPr>
        <w:t>位置处并作好标记（记为位置1、位置2、位置3、位置4和位置5），作为</w:t>
      </w:r>
      <w:r>
        <w:rPr>
          <w:rFonts w:hint="eastAsia" w:ascii="宋体" w:hAnsi="宋体" w:cs="宋体"/>
          <w:sz w:val="24"/>
          <w:szCs w:val="24"/>
        </w:rPr>
        <w:t>工作台面</w:t>
      </w:r>
      <w:r>
        <w:rPr>
          <w:rFonts w:hint="eastAsia"/>
          <w:sz w:val="24"/>
          <w:szCs w:val="24"/>
        </w:rPr>
        <w:t>表面温度</w:t>
      </w:r>
      <w:r>
        <w:rPr>
          <w:rFonts w:hint="eastAsia"/>
          <w:sz w:val="24"/>
          <w:szCs w:val="24"/>
          <w:lang w:val="en-US" w:eastAsia="zh-CN"/>
        </w:rPr>
        <w:t>表面温度的测试点。</w:t>
      </w:r>
    </w:p>
    <w:p w14:paraId="7F90C8D0">
      <w:pPr>
        <w:widowControl/>
        <w:spacing w:line="360" w:lineRule="auto"/>
        <w:ind w:firstLine="420"/>
        <w:textAlignment w:val="baseline"/>
        <w:rPr>
          <w:rFonts w:hint="eastAsia"/>
          <w:sz w:val="21"/>
          <w:szCs w:val="21"/>
          <w:lang w:val="en-US" w:eastAsia="zh-CN"/>
        </w:rPr>
      </w:pPr>
      <w:r>
        <w:rPr>
          <w:rFonts w:hint="eastAsia"/>
          <w:sz w:val="21"/>
          <w:szCs w:val="21"/>
          <w:lang w:val="en-US" w:eastAsia="zh-CN"/>
        </w:rPr>
        <w:t>注：1）当</w:t>
      </w:r>
      <w:r>
        <w:rPr>
          <w:rFonts w:hint="eastAsia" w:ascii="宋体" w:hAnsi="宋体"/>
          <w:position w:val="-24"/>
          <w:sz w:val="21"/>
          <w:szCs w:val="21"/>
        </w:rPr>
        <w:object>
          <v:shape id="_x0000_i1126"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6" DrawAspect="Content" ObjectID="_1468075826" r:id="rId176">
            <o:LockedField>false</o:LockedField>
          </o:OLEObject>
        </w:object>
      </w:r>
      <w:r>
        <w:rPr>
          <w:rFonts w:hint="eastAsia"/>
          <w:sz w:val="21"/>
          <w:szCs w:val="21"/>
        </w:rPr>
        <w:t>L</w:t>
      </w:r>
      <w:r>
        <w:rPr>
          <w:rFonts w:hint="eastAsia"/>
          <w:sz w:val="21"/>
          <w:szCs w:val="21"/>
          <w:vertAlign w:val="subscript"/>
        </w:rPr>
        <w:t>1</w:t>
      </w:r>
      <w:r>
        <w:rPr>
          <w:rFonts w:hint="eastAsia"/>
          <w:sz w:val="21"/>
          <w:szCs w:val="21"/>
        </w:rPr>
        <w:t>、</w:t>
      </w:r>
      <w:r>
        <w:rPr>
          <w:rFonts w:hint="eastAsia" w:ascii="宋体" w:hAnsi="宋体"/>
          <w:position w:val="-24"/>
          <w:sz w:val="21"/>
          <w:szCs w:val="21"/>
        </w:rPr>
        <w:object>
          <v:shape id="_x0000_i1127"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7" DrawAspect="Content" ObjectID="_1468075827" r:id="rId177">
            <o:LockedField>false</o:LockedField>
          </o:OLEObject>
        </w:object>
      </w:r>
      <w:r>
        <w:rPr>
          <w:rFonts w:hint="eastAsia"/>
          <w:sz w:val="21"/>
          <w:szCs w:val="21"/>
        </w:rPr>
        <w:t>L</w:t>
      </w:r>
      <w:r>
        <w:rPr>
          <w:rFonts w:hint="eastAsia"/>
          <w:sz w:val="21"/>
          <w:szCs w:val="21"/>
          <w:vertAlign w:val="subscript"/>
        </w:rPr>
        <w:t>2</w:t>
      </w:r>
      <w:r>
        <w:rPr>
          <w:rFonts w:hint="eastAsia"/>
          <w:sz w:val="21"/>
          <w:szCs w:val="21"/>
        </w:rPr>
        <w:t>、</w:t>
      </w:r>
      <w:r>
        <w:rPr>
          <w:rFonts w:hint="eastAsia" w:ascii="宋体" w:hAnsi="宋体"/>
          <w:position w:val="-24"/>
          <w:sz w:val="21"/>
          <w:szCs w:val="21"/>
        </w:rPr>
        <w:object>
          <v:shape id="_x0000_i1128"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8" DrawAspect="Content" ObjectID="_1468075828" r:id="rId178">
            <o:LockedField>false</o:LockedField>
          </o:OLEObject>
        </w:object>
      </w:r>
      <w:r>
        <w:rPr>
          <w:rFonts w:hint="eastAsia"/>
          <w:sz w:val="21"/>
          <w:szCs w:val="21"/>
        </w:rPr>
        <w:t>L</w:t>
      </w:r>
      <w:r>
        <w:rPr>
          <w:rFonts w:hint="eastAsia"/>
          <w:sz w:val="21"/>
          <w:szCs w:val="21"/>
          <w:vertAlign w:val="subscript"/>
        </w:rPr>
        <w:t>3</w:t>
      </w:r>
      <w:r>
        <w:rPr>
          <w:rFonts w:hint="eastAsia"/>
          <w:sz w:val="21"/>
          <w:szCs w:val="21"/>
          <w:vertAlign w:val="baseline"/>
          <w:lang w:eastAsia="zh-CN"/>
        </w:rPr>
        <w:t>、</w:t>
      </w:r>
      <w:r>
        <w:rPr>
          <w:rFonts w:hint="eastAsia" w:ascii="宋体" w:hAnsi="宋体"/>
          <w:position w:val="-24"/>
          <w:sz w:val="21"/>
          <w:szCs w:val="21"/>
        </w:rPr>
        <w:object>
          <v:shape id="_x0000_i1129"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29" DrawAspect="Content" ObjectID="_1468075829" r:id="rId179">
            <o:LockedField>false</o:LockedField>
          </o:OLEObject>
        </w:object>
      </w:r>
      <w:r>
        <w:rPr>
          <w:rFonts w:hint="eastAsia"/>
          <w:sz w:val="21"/>
          <w:szCs w:val="21"/>
        </w:rPr>
        <w:t>L</w:t>
      </w:r>
      <w:r>
        <w:rPr>
          <w:rFonts w:hint="eastAsia"/>
          <w:sz w:val="21"/>
          <w:szCs w:val="21"/>
          <w:vertAlign w:val="subscript"/>
          <w:lang w:val="en-US" w:eastAsia="zh-CN"/>
        </w:rPr>
        <w:t>4</w:t>
      </w:r>
      <w:r>
        <w:rPr>
          <w:rFonts w:hint="eastAsia"/>
          <w:sz w:val="21"/>
          <w:szCs w:val="21"/>
          <w:lang w:val="en-US" w:eastAsia="zh-CN"/>
        </w:rPr>
        <w:t>和</w:t>
      </w:r>
      <w:r>
        <w:rPr>
          <w:rFonts w:hint="eastAsia" w:ascii="宋体" w:hAnsi="宋体"/>
          <w:position w:val="-24"/>
          <w:sz w:val="21"/>
          <w:szCs w:val="21"/>
        </w:rPr>
        <w:object>
          <v:shape id="_x0000_i1130"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0" DrawAspect="Content" ObjectID="_1468075830" r:id="rId180">
            <o:LockedField>false</o:LockedField>
          </o:OLEObject>
        </w:object>
      </w:r>
      <w:r>
        <w:rPr>
          <w:rFonts w:hint="eastAsia"/>
          <w:sz w:val="21"/>
          <w:szCs w:val="21"/>
        </w:rPr>
        <w:t>L</w:t>
      </w:r>
      <w:r>
        <w:rPr>
          <w:rFonts w:hint="eastAsia"/>
          <w:sz w:val="21"/>
          <w:szCs w:val="21"/>
          <w:lang w:val="en-US" w:eastAsia="zh-CN"/>
        </w:rPr>
        <w:t>5中所有数据均不大于</w:t>
      </w:r>
      <w:r>
        <w:rPr>
          <w:rFonts w:hint="eastAsia"/>
          <w:sz w:val="21"/>
          <w:szCs w:val="21"/>
        </w:rPr>
        <w:t>10</w:t>
      </w:r>
      <w:r>
        <w:rPr>
          <w:rFonts w:hint="eastAsia"/>
          <w:sz w:val="21"/>
          <w:szCs w:val="21"/>
          <w:lang w:val="en-US" w:eastAsia="zh-CN"/>
        </w:rPr>
        <w:t xml:space="preserve"> </w:t>
      </w:r>
      <w:r>
        <w:rPr>
          <w:rFonts w:hint="eastAsia"/>
          <w:sz w:val="21"/>
          <w:szCs w:val="21"/>
        </w:rPr>
        <w:t>cm</w:t>
      </w:r>
      <w:r>
        <w:rPr>
          <w:rFonts w:hint="eastAsia"/>
          <w:sz w:val="21"/>
          <w:szCs w:val="21"/>
          <w:lang w:val="en-US" w:eastAsia="zh-CN"/>
        </w:rPr>
        <w:t>时，以</w:t>
      </w:r>
      <w:r>
        <w:rPr>
          <w:rFonts w:hint="eastAsia" w:ascii="宋体" w:hAnsi="宋体"/>
          <w:position w:val="-24"/>
          <w:sz w:val="21"/>
          <w:szCs w:val="21"/>
        </w:rPr>
        <w:object>
          <v:shape id="_x0000_i1131"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1" DrawAspect="Content" ObjectID="_1468075831" r:id="rId181">
            <o:LockedField>false</o:LockedField>
          </o:OLEObject>
        </w:object>
      </w:r>
      <w:r>
        <w:rPr>
          <w:rFonts w:hint="eastAsia"/>
          <w:sz w:val="21"/>
          <w:szCs w:val="21"/>
        </w:rPr>
        <w:t>L</w:t>
      </w:r>
      <w:r>
        <w:rPr>
          <w:rFonts w:hint="eastAsia"/>
          <w:sz w:val="21"/>
          <w:szCs w:val="21"/>
          <w:vertAlign w:val="subscript"/>
        </w:rPr>
        <w:t>1</w:t>
      </w:r>
      <w:r>
        <w:rPr>
          <w:rFonts w:hint="eastAsia"/>
          <w:sz w:val="21"/>
          <w:szCs w:val="21"/>
        </w:rPr>
        <w:t>、</w:t>
      </w:r>
      <w:r>
        <w:rPr>
          <w:rFonts w:hint="eastAsia" w:ascii="宋体" w:hAnsi="宋体"/>
          <w:position w:val="-24"/>
          <w:sz w:val="21"/>
          <w:szCs w:val="21"/>
        </w:rPr>
        <w:object>
          <v:shape id="_x0000_i1132"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2" DrawAspect="Content" ObjectID="_1468075832" r:id="rId182">
            <o:LockedField>false</o:LockedField>
          </o:OLEObject>
        </w:object>
      </w:r>
      <w:r>
        <w:rPr>
          <w:rFonts w:hint="eastAsia"/>
          <w:sz w:val="21"/>
          <w:szCs w:val="21"/>
        </w:rPr>
        <w:t>L</w:t>
      </w:r>
      <w:r>
        <w:rPr>
          <w:rFonts w:hint="eastAsia"/>
          <w:sz w:val="21"/>
          <w:szCs w:val="21"/>
          <w:vertAlign w:val="subscript"/>
        </w:rPr>
        <w:t>2</w:t>
      </w:r>
      <w:r>
        <w:rPr>
          <w:rFonts w:hint="eastAsia"/>
          <w:sz w:val="21"/>
          <w:szCs w:val="21"/>
        </w:rPr>
        <w:t>、</w:t>
      </w:r>
      <w:r>
        <w:rPr>
          <w:rFonts w:hint="eastAsia" w:ascii="宋体" w:hAnsi="宋体"/>
          <w:position w:val="-24"/>
          <w:sz w:val="21"/>
          <w:szCs w:val="21"/>
        </w:rPr>
        <w:object>
          <v:shape id="_x0000_i1133"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3" DrawAspect="Content" ObjectID="_1468075833" r:id="rId183">
            <o:LockedField>false</o:LockedField>
          </o:OLEObject>
        </w:object>
      </w:r>
      <w:r>
        <w:rPr>
          <w:rFonts w:hint="eastAsia"/>
          <w:sz w:val="21"/>
          <w:szCs w:val="21"/>
        </w:rPr>
        <w:t>L</w:t>
      </w:r>
      <w:r>
        <w:rPr>
          <w:rFonts w:hint="eastAsia"/>
          <w:sz w:val="21"/>
          <w:szCs w:val="21"/>
          <w:vertAlign w:val="subscript"/>
        </w:rPr>
        <w:t>3</w:t>
      </w:r>
      <w:r>
        <w:rPr>
          <w:rFonts w:hint="eastAsia"/>
          <w:sz w:val="21"/>
          <w:szCs w:val="21"/>
          <w:vertAlign w:val="baseline"/>
          <w:lang w:eastAsia="zh-CN"/>
        </w:rPr>
        <w:t>、</w:t>
      </w:r>
      <w:r>
        <w:rPr>
          <w:rFonts w:hint="eastAsia" w:ascii="宋体" w:hAnsi="宋体"/>
          <w:position w:val="-24"/>
          <w:sz w:val="21"/>
          <w:szCs w:val="21"/>
        </w:rPr>
        <w:object>
          <v:shape id="_x0000_i1134"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4" DrawAspect="Content" ObjectID="_1468075834" r:id="rId184">
            <o:LockedField>false</o:LockedField>
          </o:OLEObject>
        </w:object>
      </w:r>
      <w:r>
        <w:rPr>
          <w:rFonts w:hint="eastAsia"/>
          <w:sz w:val="21"/>
          <w:szCs w:val="21"/>
        </w:rPr>
        <w:t>L</w:t>
      </w:r>
      <w:r>
        <w:rPr>
          <w:rFonts w:hint="eastAsia"/>
          <w:sz w:val="21"/>
          <w:szCs w:val="21"/>
          <w:vertAlign w:val="subscript"/>
          <w:lang w:val="en-US" w:eastAsia="zh-CN"/>
        </w:rPr>
        <w:t>4</w:t>
      </w:r>
      <w:r>
        <w:rPr>
          <w:rFonts w:hint="eastAsia"/>
          <w:sz w:val="21"/>
          <w:szCs w:val="21"/>
          <w:lang w:val="en-US" w:eastAsia="zh-CN"/>
        </w:rPr>
        <w:t>和</w:t>
      </w:r>
      <w:r>
        <w:rPr>
          <w:rFonts w:hint="eastAsia" w:ascii="宋体" w:hAnsi="宋体"/>
          <w:position w:val="-24"/>
          <w:sz w:val="21"/>
          <w:szCs w:val="21"/>
        </w:rPr>
        <w:object>
          <v:shape id="_x0000_i1135"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5" DrawAspect="Content" ObjectID="_1468075835" r:id="rId185">
            <o:LockedField>false</o:LockedField>
          </o:OLEObject>
        </w:object>
      </w:r>
      <w:r>
        <w:rPr>
          <w:rFonts w:hint="eastAsia"/>
          <w:sz w:val="21"/>
          <w:szCs w:val="21"/>
        </w:rPr>
        <w:t>L</w:t>
      </w:r>
      <w:r>
        <w:rPr>
          <w:rFonts w:hint="eastAsia"/>
          <w:sz w:val="21"/>
          <w:szCs w:val="21"/>
          <w:lang w:val="en-US" w:eastAsia="zh-CN"/>
        </w:rPr>
        <w:t>5的实际位置作为测试点</w:t>
      </w:r>
      <w:r>
        <w:rPr>
          <w:rFonts w:hint="eastAsia"/>
          <w:sz w:val="21"/>
          <w:szCs w:val="21"/>
        </w:rPr>
        <w:t>。</w:t>
      </w:r>
    </w:p>
    <w:p w14:paraId="5444F0D3">
      <w:pPr>
        <w:widowControl/>
        <w:spacing w:line="360" w:lineRule="auto"/>
        <w:ind w:firstLine="840" w:firstLineChars="400"/>
        <w:textAlignment w:val="baseline"/>
        <w:rPr>
          <w:rFonts w:hint="default"/>
          <w:sz w:val="24"/>
          <w:szCs w:val="24"/>
          <w:lang w:val="en-US" w:eastAsia="zh-CN"/>
        </w:rPr>
      </w:pPr>
      <w:r>
        <w:rPr>
          <w:rFonts w:hint="eastAsia"/>
          <w:sz w:val="21"/>
          <w:szCs w:val="21"/>
          <w:lang w:val="en-US" w:eastAsia="zh-CN"/>
        </w:rPr>
        <w:t>2）当</w:t>
      </w:r>
      <w:r>
        <w:rPr>
          <w:rFonts w:hint="eastAsia" w:ascii="宋体" w:hAnsi="宋体"/>
          <w:position w:val="-24"/>
          <w:sz w:val="21"/>
          <w:szCs w:val="21"/>
        </w:rPr>
        <w:object>
          <v:shape id="_x0000_i1136"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6" DrawAspect="Content" ObjectID="_1468075836" r:id="rId186">
            <o:LockedField>false</o:LockedField>
          </o:OLEObject>
        </w:object>
      </w:r>
      <w:r>
        <w:rPr>
          <w:rFonts w:hint="eastAsia"/>
          <w:sz w:val="21"/>
          <w:szCs w:val="21"/>
        </w:rPr>
        <w:t>L</w:t>
      </w:r>
      <w:r>
        <w:rPr>
          <w:rFonts w:hint="eastAsia"/>
          <w:sz w:val="21"/>
          <w:szCs w:val="21"/>
          <w:vertAlign w:val="subscript"/>
        </w:rPr>
        <w:t>1</w:t>
      </w:r>
      <w:r>
        <w:rPr>
          <w:rFonts w:hint="eastAsia"/>
          <w:sz w:val="21"/>
          <w:szCs w:val="21"/>
        </w:rPr>
        <w:t>、</w:t>
      </w:r>
      <w:r>
        <w:rPr>
          <w:rFonts w:hint="eastAsia" w:ascii="宋体" w:hAnsi="宋体"/>
          <w:position w:val="-24"/>
          <w:sz w:val="21"/>
          <w:szCs w:val="21"/>
        </w:rPr>
        <w:object>
          <v:shape id="_x0000_i1137"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7" DrawAspect="Content" ObjectID="_1468075837" r:id="rId187">
            <o:LockedField>false</o:LockedField>
          </o:OLEObject>
        </w:object>
      </w:r>
      <w:r>
        <w:rPr>
          <w:rFonts w:hint="eastAsia"/>
          <w:sz w:val="21"/>
          <w:szCs w:val="21"/>
        </w:rPr>
        <w:t>L</w:t>
      </w:r>
      <w:r>
        <w:rPr>
          <w:rFonts w:hint="eastAsia"/>
          <w:sz w:val="21"/>
          <w:szCs w:val="21"/>
          <w:vertAlign w:val="subscript"/>
        </w:rPr>
        <w:t>2</w:t>
      </w:r>
      <w:r>
        <w:rPr>
          <w:rFonts w:hint="eastAsia"/>
          <w:sz w:val="21"/>
          <w:szCs w:val="21"/>
        </w:rPr>
        <w:t>、</w:t>
      </w:r>
      <w:r>
        <w:rPr>
          <w:rFonts w:hint="eastAsia" w:ascii="宋体" w:hAnsi="宋体"/>
          <w:position w:val="-24"/>
          <w:sz w:val="21"/>
          <w:szCs w:val="21"/>
        </w:rPr>
        <w:object>
          <v:shape id="_x0000_i1138"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8" DrawAspect="Content" ObjectID="_1468075838" r:id="rId188">
            <o:LockedField>false</o:LockedField>
          </o:OLEObject>
        </w:object>
      </w:r>
      <w:r>
        <w:rPr>
          <w:rFonts w:hint="eastAsia"/>
          <w:sz w:val="21"/>
          <w:szCs w:val="21"/>
        </w:rPr>
        <w:t>L</w:t>
      </w:r>
      <w:r>
        <w:rPr>
          <w:rFonts w:hint="eastAsia"/>
          <w:sz w:val="21"/>
          <w:szCs w:val="21"/>
          <w:vertAlign w:val="subscript"/>
        </w:rPr>
        <w:t>3</w:t>
      </w:r>
      <w:r>
        <w:rPr>
          <w:rFonts w:hint="eastAsia"/>
          <w:sz w:val="21"/>
          <w:szCs w:val="21"/>
          <w:vertAlign w:val="baseline"/>
          <w:lang w:eastAsia="zh-CN"/>
        </w:rPr>
        <w:t>、</w:t>
      </w:r>
      <w:r>
        <w:rPr>
          <w:rFonts w:hint="eastAsia" w:ascii="宋体" w:hAnsi="宋体"/>
          <w:position w:val="-24"/>
          <w:sz w:val="21"/>
          <w:szCs w:val="21"/>
        </w:rPr>
        <w:object>
          <v:shape id="_x0000_i1139"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39" DrawAspect="Content" ObjectID="_1468075839" r:id="rId189">
            <o:LockedField>false</o:LockedField>
          </o:OLEObject>
        </w:object>
      </w:r>
      <w:r>
        <w:rPr>
          <w:rFonts w:hint="eastAsia"/>
          <w:sz w:val="21"/>
          <w:szCs w:val="21"/>
        </w:rPr>
        <w:t>L</w:t>
      </w:r>
      <w:r>
        <w:rPr>
          <w:rFonts w:hint="eastAsia"/>
          <w:sz w:val="21"/>
          <w:szCs w:val="21"/>
          <w:vertAlign w:val="subscript"/>
          <w:lang w:val="en-US" w:eastAsia="zh-CN"/>
        </w:rPr>
        <w:t>4</w:t>
      </w:r>
      <w:r>
        <w:rPr>
          <w:rFonts w:hint="eastAsia"/>
          <w:sz w:val="21"/>
          <w:szCs w:val="21"/>
          <w:lang w:val="en-US" w:eastAsia="zh-CN"/>
        </w:rPr>
        <w:t>或</w:t>
      </w:r>
      <w:r>
        <w:rPr>
          <w:rFonts w:hint="eastAsia" w:ascii="宋体" w:hAnsi="宋体"/>
          <w:position w:val="-24"/>
          <w:sz w:val="21"/>
          <w:szCs w:val="21"/>
        </w:rPr>
        <w:object>
          <v:shape id="_x0000_i1140" o:spt="75" type="#_x0000_t75" style="height:30.95pt;width:12pt;" o:ole="t" filled="f" o:preferrelative="t" stroked="f" coordsize="21600,21600">
            <v:path/>
            <v:fill on="f" focussize="0,0"/>
            <v:stroke on="f"/>
            <v:imagedata r:id="rId171" o:title=""/>
            <o:lock v:ext="edit" aspectratio="t"/>
            <w10:wrap type="none"/>
            <w10:anchorlock/>
          </v:shape>
          <o:OLEObject Type="Embed" ProgID="Equation.3" ShapeID="_x0000_i1140" DrawAspect="Content" ObjectID="_1468075840" r:id="rId190">
            <o:LockedField>false</o:LockedField>
          </o:OLEObject>
        </w:object>
      </w:r>
      <w:r>
        <w:rPr>
          <w:rFonts w:hint="eastAsia"/>
          <w:sz w:val="21"/>
          <w:szCs w:val="21"/>
        </w:rPr>
        <w:t>L</w:t>
      </w:r>
      <w:r>
        <w:rPr>
          <w:rFonts w:hint="eastAsia"/>
          <w:sz w:val="21"/>
          <w:szCs w:val="21"/>
          <w:vertAlign w:val="subscript"/>
          <w:lang w:val="en-US" w:eastAsia="zh-CN"/>
        </w:rPr>
        <w:t>5</w:t>
      </w:r>
      <w:r>
        <w:rPr>
          <w:rFonts w:hint="eastAsia"/>
          <w:sz w:val="21"/>
          <w:szCs w:val="21"/>
          <w:lang w:val="en-US" w:eastAsia="zh-CN"/>
        </w:rPr>
        <w:t>中任一数据</w:t>
      </w:r>
      <w:r>
        <w:rPr>
          <w:rFonts w:hint="eastAsia"/>
          <w:sz w:val="21"/>
          <w:szCs w:val="21"/>
        </w:rPr>
        <w:t>大于10</w:t>
      </w:r>
      <w:r>
        <w:rPr>
          <w:rFonts w:hint="eastAsia"/>
          <w:sz w:val="21"/>
          <w:szCs w:val="21"/>
          <w:lang w:val="en-US" w:eastAsia="zh-CN"/>
        </w:rPr>
        <w:t xml:space="preserve"> </w:t>
      </w:r>
      <w:r>
        <w:rPr>
          <w:rFonts w:hint="eastAsia"/>
          <w:sz w:val="21"/>
          <w:szCs w:val="21"/>
        </w:rPr>
        <w:t>cm</w:t>
      </w:r>
      <w:r>
        <w:rPr>
          <w:rFonts w:hint="eastAsia"/>
          <w:sz w:val="21"/>
          <w:szCs w:val="21"/>
          <w:lang w:val="en-US" w:eastAsia="zh-CN"/>
        </w:rPr>
        <w:t>时，则以</w:t>
      </w:r>
      <w:r>
        <w:rPr>
          <w:rFonts w:hint="eastAsia"/>
          <w:sz w:val="21"/>
          <w:szCs w:val="21"/>
        </w:rPr>
        <w:t>距离恒温盐槽腔体边缘10cm</w:t>
      </w:r>
      <w:r>
        <w:rPr>
          <w:rFonts w:hint="eastAsia"/>
          <w:sz w:val="21"/>
          <w:szCs w:val="21"/>
          <w:lang w:val="en-US" w:eastAsia="zh-CN"/>
        </w:rPr>
        <w:t>处作为测试点</w:t>
      </w:r>
      <w:r>
        <w:rPr>
          <w:rFonts w:hint="eastAsia"/>
          <w:sz w:val="21"/>
          <w:szCs w:val="21"/>
        </w:rPr>
        <w:t>。</w:t>
      </w:r>
    </w:p>
    <w:p w14:paraId="570C958F">
      <w:pPr>
        <w:widowControl/>
        <w:spacing w:line="360" w:lineRule="auto"/>
        <w:ind w:firstLine="420"/>
        <w:textAlignment w:val="baseline"/>
        <w:rPr>
          <w:rFonts w:hint="eastAsia"/>
          <w:sz w:val="24"/>
          <w:szCs w:val="24"/>
          <w:lang w:eastAsia="zh-CN"/>
        </w:rPr>
      </w:pPr>
      <w:r>
        <w:rPr>
          <w:rFonts w:hint="eastAsia"/>
          <w:sz w:val="24"/>
          <w:szCs w:val="24"/>
          <w:lang w:val="en-US" w:eastAsia="zh-CN"/>
        </w:rPr>
        <w:t>c）</w:t>
      </w:r>
      <w:r>
        <w:rPr>
          <w:rFonts w:hint="eastAsia"/>
          <w:sz w:val="24"/>
          <w:szCs w:val="24"/>
          <w:highlight w:val="none"/>
        </w:rPr>
        <w:t>表面温度计</w:t>
      </w:r>
      <w:r>
        <w:rPr>
          <w:rFonts w:hint="eastAsia"/>
          <w:sz w:val="24"/>
          <w:szCs w:val="24"/>
          <w:highlight w:val="none"/>
          <w:lang w:val="en-US" w:eastAsia="zh-CN"/>
        </w:rPr>
        <w:t>和测温探头在环境中至少放置30 min，</w:t>
      </w:r>
      <w:r>
        <w:rPr>
          <w:rFonts w:hint="eastAsia"/>
          <w:sz w:val="24"/>
          <w:szCs w:val="24"/>
        </w:rPr>
        <w:t>与环境温度达到充分热平衡</w:t>
      </w:r>
      <w:r>
        <w:rPr>
          <w:rFonts w:hint="eastAsia"/>
          <w:sz w:val="24"/>
          <w:szCs w:val="24"/>
          <w:lang w:eastAsia="zh-CN"/>
        </w:rPr>
        <w:t>。</w:t>
      </w:r>
    </w:p>
    <w:p w14:paraId="63F89100">
      <w:pPr>
        <w:widowControl/>
        <w:spacing w:line="360" w:lineRule="auto"/>
        <w:ind w:firstLine="420"/>
        <w:textAlignment w:val="baseline"/>
        <w:rPr>
          <w:sz w:val="24"/>
          <w:szCs w:val="24"/>
        </w:rPr>
      </w:pPr>
      <w:r>
        <w:rPr>
          <w:sz w:val="21"/>
        </w:rPr>
        <mc:AlternateContent>
          <mc:Choice Requires="wpg">
            <w:drawing>
              <wp:anchor distT="0" distB="0" distL="114300" distR="114300" simplePos="0" relativeHeight="251673600" behindDoc="0" locked="0" layoutInCell="1" allowOverlap="1">
                <wp:simplePos x="0" y="0"/>
                <wp:positionH relativeFrom="column">
                  <wp:posOffset>691515</wp:posOffset>
                </wp:positionH>
                <wp:positionV relativeFrom="paragraph">
                  <wp:posOffset>294005</wp:posOffset>
                </wp:positionV>
                <wp:extent cx="3149600" cy="1543050"/>
                <wp:effectExtent l="0" t="6350" r="12700" b="0"/>
                <wp:wrapNone/>
                <wp:docPr id="176" name="组合 176"/>
                <wp:cNvGraphicFramePr/>
                <a:graphic xmlns:a="http://schemas.openxmlformats.org/drawingml/2006/main">
                  <a:graphicData uri="http://schemas.microsoft.com/office/word/2010/wordprocessingGroup">
                    <wpg:wgp>
                      <wpg:cNvGrpSpPr/>
                      <wpg:grpSpPr>
                        <a:xfrm>
                          <a:off x="0" y="0"/>
                          <a:ext cx="3149600" cy="1543050"/>
                          <a:chOff x="5021" y="236147"/>
                          <a:chExt cx="4270" cy="1964"/>
                        </a:xfrm>
                      </wpg:grpSpPr>
                      <wpg:grpSp>
                        <wpg:cNvPr id="175" name="组合 175"/>
                        <wpg:cNvGrpSpPr/>
                        <wpg:grpSpPr>
                          <a:xfrm>
                            <a:off x="5021" y="236147"/>
                            <a:ext cx="4270" cy="1964"/>
                            <a:chOff x="5021" y="236147"/>
                            <a:chExt cx="4270" cy="1964"/>
                          </a:xfrm>
                        </wpg:grpSpPr>
                        <wps:wsp>
                          <wps:cNvPr id="173" name="文本框 173"/>
                          <wps:cNvSpPr txBox="1"/>
                          <wps:spPr>
                            <a:xfrm>
                              <a:off x="7168" y="236923"/>
                              <a:ext cx="996" cy="61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C0865DD">
                                <w:pPr>
                                  <w:keepNext w:val="0"/>
                                  <w:keepLines w:val="0"/>
                                  <w:pageBreakBefore w:val="0"/>
                                  <w:widowControl w:val="0"/>
                                  <w:kinsoku/>
                                  <w:wordWrap/>
                                  <w:overflowPunct/>
                                  <w:topLinePunct w:val="0"/>
                                  <w:bidi w:val="0"/>
                                  <w:adjustRightInd w:val="0"/>
                                  <w:snapToGrid w:val="0"/>
                                  <w:jc w:val="center"/>
                                  <w:textAlignment w:val="auto"/>
                                  <w:rPr>
                                    <w:rFonts w:hint="eastAsia"/>
                                    <w:sz w:val="15"/>
                                    <w:szCs w:val="15"/>
                                  </w:rPr>
                                </w:pPr>
                                <w:r>
                                  <w:rPr>
                                    <w:rFonts w:hint="eastAsia"/>
                                    <w:sz w:val="15"/>
                                    <w:szCs w:val="15"/>
                                  </w:rPr>
                                  <w:t>盐槽腔体</w:t>
                                </w:r>
                              </w:p>
                              <w:p w14:paraId="21D55BC1">
                                <w:pPr>
                                  <w:keepNext w:val="0"/>
                                  <w:keepLines w:val="0"/>
                                  <w:pageBreakBefore w:val="0"/>
                                  <w:widowControl w:val="0"/>
                                  <w:kinsoku/>
                                  <w:wordWrap/>
                                  <w:overflowPunct/>
                                  <w:topLinePunct w:val="0"/>
                                  <w:bidi w:val="0"/>
                                  <w:adjustRightInd w:val="0"/>
                                  <w:snapToGrid w:val="0"/>
                                  <w:jc w:val="center"/>
                                  <w:textAlignment w:val="auto"/>
                                  <w:rPr>
                                    <w:rFonts w:hint="default" w:eastAsia="宋体"/>
                                    <w:sz w:val="15"/>
                                    <w:szCs w:val="15"/>
                                    <w:lang w:val="en-US" w:eastAsia="zh-CN"/>
                                  </w:rPr>
                                </w:pPr>
                                <w:r>
                                  <w:rPr>
                                    <w:rFonts w:hint="eastAsia"/>
                                    <w:sz w:val="15"/>
                                    <w:szCs w:val="15"/>
                                    <w:lang w:val="en-US" w:eastAsia="zh-CN"/>
                                  </w:rPr>
                                  <w:t>(下半圆）</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74" name="组合 174"/>
                          <wpg:cNvGrpSpPr/>
                          <wpg:grpSpPr>
                            <a:xfrm>
                              <a:off x="5021" y="236147"/>
                              <a:ext cx="4270" cy="1964"/>
                              <a:chOff x="5021" y="236147"/>
                              <a:chExt cx="4270" cy="1964"/>
                            </a:xfrm>
                          </wpg:grpSpPr>
                          <wpg:grpSp>
                            <wpg:cNvPr id="47" name="组合 47"/>
                            <wpg:cNvGrpSpPr/>
                            <wpg:grpSpPr>
                              <a:xfrm rot="0">
                                <a:off x="5021" y="236147"/>
                                <a:ext cx="4271" cy="1964"/>
                                <a:chOff x="5021" y="212162"/>
                                <a:chExt cx="4304" cy="1964"/>
                              </a:xfrm>
                            </wpg:grpSpPr>
                            <wps:wsp>
                              <wps:cNvPr id="13" name="文本框 13"/>
                              <wps:cNvSpPr txBox="1"/>
                              <wps:spPr>
                                <a:xfrm>
                                  <a:off x="7158" y="212319"/>
                                  <a:ext cx="1004" cy="614"/>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A7AEEF0">
                                    <w:pPr>
                                      <w:keepNext w:val="0"/>
                                      <w:keepLines w:val="0"/>
                                      <w:pageBreakBefore w:val="0"/>
                                      <w:widowControl w:val="0"/>
                                      <w:kinsoku/>
                                      <w:wordWrap/>
                                      <w:overflowPunct/>
                                      <w:topLinePunct w:val="0"/>
                                      <w:bidi w:val="0"/>
                                      <w:adjustRightInd w:val="0"/>
                                      <w:snapToGrid w:val="0"/>
                                      <w:jc w:val="center"/>
                                      <w:textAlignment w:val="auto"/>
                                      <w:rPr>
                                        <w:rFonts w:hint="eastAsia"/>
                                        <w:sz w:val="15"/>
                                        <w:szCs w:val="15"/>
                                      </w:rPr>
                                    </w:pPr>
                                    <w:r>
                                      <w:rPr>
                                        <w:rFonts w:hint="eastAsia"/>
                                        <w:sz w:val="15"/>
                                        <w:szCs w:val="15"/>
                                      </w:rPr>
                                      <w:t>盐槽腔体</w:t>
                                    </w:r>
                                  </w:p>
                                  <w:p w14:paraId="0927423D">
                                    <w:pPr>
                                      <w:keepNext w:val="0"/>
                                      <w:keepLines w:val="0"/>
                                      <w:pageBreakBefore w:val="0"/>
                                      <w:widowControl w:val="0"/>
                                      <w:kinsoku/>
                                      <w:wordWrap/>
                                      <w:overflowPunct/>
                                      <w:topLinePunct w:val="0"/>
                                      <w:bidi w:val="0"/>
                                      <w:adjustRightInd w:val="0"/>
                                      <w:snapToGrid w:val="0"/>
                                      <w:jc w:val="center"/>
                                      <w:textAlignment w:val="auto"/>
                                      <w:rPr>
                                        <w:rFonts w:hint="default" w:eastAsia="宋体"/>
                                        <w:sz w:val="15"/>
                                        <w:szCs w:val="15"/>
                                        <w:lang w:val="en-US" w:eastAsia="zh-CN"/>
                                      </w:rPr>
                                    </w:pPr>
                                    <w:r>
                                      <w:rPr>
                                        <w:rFonts w:hint="eastAsia"/>
                                        <w:sz w:val="15"/>
                                        <w:szCs w:val="15"/>
                                        <w:lang w:val="en-US" w:eastAsia="zh-CN"/>
                                      </w:rPr>
                                      <w:t>(上半圆）</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18"/>
                              <wps:cNvSpPr txBox="1"/>
                              <wps:spPr>
                                <a:xfrm>
                                  <a:off x="6265" y="213361"/>
                                  <a:ext cx="510" cy="3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B574769">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2</w:t>
                                    </w:r>
                                  </w:p>
                                  <w:p w14:paraId="20ACB2B1"/>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文本框 23"/>
                              <wps:cNvSpPr txBox="1"/>
                              <wps:spPr>
                                <a:xfrm>
                                  <a:off x="7555" y="213612"/>
                                  <a:ext cx="480" cy="4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2D9585C">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3</w:t>
                                    </w:r>
                                  </w:p>
                                  <w:p w14:paraId="415D4EF5"/>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8561" y="212564"/>
                                  <a:ext cx="485" cy="4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230AEE">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文本框 22"/>
                              <wps:cNvSpPr txBox="1"/>
                              <wps:spPr>
                                <a:xfrm>
                                  <a:off x="6264" y="212557"/>
                                  <a:ext cx="442" cy="4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6CFCA1B">
                                    <w:pPr>
                                      <w:rPr>
                                        <w:sz w:val="15"/>
                                        <w:szCs w:val="15"/>
                                      </w:rPr>
                                    </w:pPr>
                                    <w:r>
                                      <w:rPr>
                                        <w:rFonts w:hint="eastAsia"/>
                                        <w:sz w:val="15"/>
                                        <w:szCs w:val="15"/>
                                      </w:rPr>
                                      <w:t>L</w:t>
                                    </w:r>
                                    <w:r>
                                      <w:rPr>
                                        <w:rFonts w:hint="eastAsia"/>
                                        <w:sz w:val="15"/>
                                        <w:szCs w:val="15"/>
                                        <w:vertAlign w:val="subscript"/>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椭圆 9"/>
                              <wps:cNvSpPr/>
                              <wps:spPr>
                                <a:xfrm>
                                  <a:off x="6992" y="212260"/>
                                  <a:ext cx="1267" cy="1231"/>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5968" y="212162"/>
                                  <a:ext cx="3334" cy="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直接箭头连接符 11"/>
                              <wps:cNvCnPr/>
                              <wps:spPr>
                                <a:xfrm flipH="1">
                                  <a:off x="7650" y="213480"/>
                                  <a:ext cx="3" cy="646"/>
                                </a:xfrm>
                                <a:prstGeom prst="straightConnector1">
                                  <a:avLst/>
                                </a:prstGeom>
                                <a:ln w="6350">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2" name="直接箭头连接符 12"/>
                              <wps:cNvCnPr/>
                              <wps:spPr>
                                <a:xfrm>
                                  <a:off x="8256" y="212908"/>
                                  <a:ext cx="1049" cy="0"/>
                                </a:xfrm>
                                <a:prstGeom prst="straightConnector1">
                                  <a:avLst/>
                                </a:prstGeom>
                                <a:ln w="6350">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20" name="文本框 20"/>
                              <wps:cNvSpPr txBox="1"/>
                              <wps:spPr>
                                <a:xfrm>
                                  <a:off x="5021" y="213208"/>
                                  <a:ext cx="941" cy="422"/>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DF2C942">
                                    <w:pPr>
                                      <w:rPr>
                                        <w:rFonts w:hint="default" w:eastAsia="宋体"/>
                                        <w:sz w:val="15"/>
                                        <w:szCs w:val="15"/>
                                        <w:lang w:val="en-US" w:eastAsia="zh-CN"/>
                                      </w:rPr>
                                    </w:pPr>
                                    <w:r>
                                      <w:rPr>
                                        <w:rFonts w:hint="eastAsia"/>
                                        <w:sz w:val="15"/>
                                        <w:szCs w:val="15"/>
                                        <w:lang w:val="en-US" w:eastAsia="zh-CN"/>
                                      </w:rPr>
                                      <w:t>外壳边缘</w:t>
                                    </w:r>
                                  </w:p>
                                  <w:p w14:paraId="63D31B86"/>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直接箭头连接符 25"/>
                              <wps:cNvCnPr/>
                              <wps:spPr>
                                <a:xfrm>
                                  <a:off x="5350" y="213608"/>
                                  <a:ext cx="650" cy="11"/>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s:wsp>
                              <wps:cNvPr id="16" name="直接箭头连接符 16"/>
                              <wps:cNvCnPr/>
                              <wps:spPr>
                                <a:xfrm flipV="1">
                                  <a:off x="5983" y="213311"/>
                                  <a:ext cx="1198" cy="754"/>
                                </a:xfrm>
                                <a:prstGeom prst="straightConnector1">
                                  <a:avLst/>
                                </a:prstGeom>
                                <a:ln w="6350">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s:wsp>
                              <wps:cNvPr id="19" name="文本框 19"/>
                              <wps:cNvSpPr txBox="1"/>
                              <wps:spPr>
                                <a:xfrm>
                                  <a:off x="8543" y="213362"/>
                                  <a:ext cx="476" cy="43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F55D0A9">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4</w:t>
                                    </w:r>
                                  </w:p>
                                  <w:p w14:paraId="02C236C3"/>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直接箭头连接符 17"/>
                              <wps:cNvCnPr/>
                              <wps:spPr>
                                <a:xfrm>
                                  <a:off x="8069" y="213339"/>
                                  <a:ext cx="1256" cy="734"/>
                                </a:xfrm>
                                <a:prstGeom prst="straightConnector1">
                                  <a:avLst/>
                                </a:prstGeom>
                                <a:ln w="6350">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g:grpSp>
                          <wps:wsp>
                            <wps:cNvPr id="48" name="直接箭头连接符 48"/>
                            <wps:cNvCnPr/>
                            <wps:spPr>
                              <a:xfrm>
                                <a:off x="5970" y="236905"/>
                                <a:ext cx="1029" cy="3"/>
                              </a:xfrm>
                              <a:prstGeom prst="straightConnector1">
                                <a:avLst/>
                              </a:prstGeom>
                              <a:ln w="6350">
                                <a:solidFill>
                                  <a:schemeClr val="tx1"/>
                                </a:solidFill>
                                <a:headEnd type="triangle"/>
                                <a:tailEnd type="triangle"/>
                              </a:ln>
                            </wps:spPr>
                            <wps:style>
                              <a:lnRef idx="2">
                                <a:schemeClr val="accent1"/>
                              </a:lnRef>
                              <a:fillRef idx="0">
                                <a:srgbClr val="FFFFFF"/>
                              </a:fillRef>
                              <a:effectRef idx="0">
                                <a:srgbClr val="FFFFFF"/>
                              </a:effectRef>
                              <a:fontRef idx="minor">
                                <a:schemeClr val="tx1"/>
                              </a:fontRef>
                            </wps:style>
                            <wps:bodyPr/>
                          </wps:wsp>
                        </wpg:grpSp>
                      </wpg:grpSp>
                      <wps:wsp>
                        <wps:cNvPr id="172" name="直接连接符 172"/>
                        <wps:cNvCnPr/>
                        <wps:spPr>
                          <a:xfrm flipV="1">
                            <a:off x="6966" y="236896"/>
                            <a:ext cx="1384" cy="8"/>
                          </a:xfrm>
                          <a:prstGeom prst="line">
                            <a:avLst/>
                          </a:prstGeom>
                          <a:ln w="12700" cap="flat" cmpd="sng" algn="ctr">
                            <a:solidFill>
                              <a:schemeClr val="tx1"/>
                            </a:solidFill>
                            <a:prstDash val="dash"/>
                            <a:miter lim="800000"/>
                          </a:ln>
                        </wps:spPr>
                        <wps:style>
                          <a:lnRef idx="0">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54.45pt;margin-top:23.15pt;height:121.5pt;width:248pt;z-index:251673600;mso-width-relative:page;mso-height-relative:page;" coordorigin="5021,236147" coordsize="4270,1964" o:gfxdata="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">
                <o:lock v:ext="edit" aspectratio="f"/>
                <v:group id="_x0000_s1026" o:spid="_x0000_s1026" o:spt="203" style="position:absolute;left:5021;top:236147;height:1964;width:4270;" coordorigin="5021,236147" coordsize="4270,1964" o:gfxdata="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F6000vAAAANwAAAAPAAAAAAAAAAEAIAAAACIAAABkcnMvZG93bnJldi54bWxQ&#10;SwECFAAUAAAACACHTuJAMy8FnjsAAAA5AAAAFQAAAAAAAAABACAAAAALAQAAZHJzL2dyb3Vwc2hh&#10;cGV4bWwueG1sUEsFBgAAAAAGAAYAYAEAAMgDAAAAAA==&#10;">
                  <o:lock v:ext="edit" aspectratio="f"/>
                  <v:shape id="_x0000_s1026" o:spid="_x0000_s1026" o:spt="202" type="#_x0000_t202" style="position:absolute;left:7168;top:236923;height:614;width:996;" fillcolor="#FFFFFF [3201]" filled="t" stroked="f" coordsize="21600,21600" o:gfxdata="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9Ot0+5AAAA3AAA&#10;AA8AAAAAAAAAAQAgAAAAIgAAAGRycy9kb3ducmV2LnhtbFBLAQIUABQAAAAIAIdO4kAzLwWeOwAA&#10;ADkAAAAQAAAAAAAAAAEAIAAAAAgBAABkcnMvc2hhcGV4bWwueG1sUEsFBgAAAAAGAAYAWwEAALID&#10;AAAAAA==&#10;">
                    <v:fill on="t" focussize="0,0"/>
                    <v:stroke on="f" weight="0.5pt"/>
                    <v:imagedata o:title=""/>
                    <o:lock v:ext="edit" aspectratio="f"/>
                    <v:textbox>
                      <w:txbxContent>
                        <w:p w14:paraId="4C0865DD">
                          <w:pPr>
                            <w:keepNext w:val="0"/>
                            <w:keepLines w:val="0"/>
                            <w:pageBreakBefore w:val="0"/>
                            <w:widowControl w:val="0"/>
                            <w:kinsoku/>
                            <w:wordWrap/>
                            <w:overflowPunct/>
                            <w:topLinePunct w:val="0"/>
                            <w:bidi w:val="0"/>
                            <w:adjustRightInd w:val="0"/>
                            <w:snapToGrid w:val="0"/>
                            <w:jc w:val="center"/>
                            <w:textAlignment w:val="auto"/>
                            <w:rPr>
                              <w:rFonts w:hint="eastAsia"/>
                              <w:sz w:val="15"/>
                              <w:szCs w:val="15"/>
                            </w:rPr>
                          </w:pPr>
                          <w:r>
                            <w:rPr>
                              <w:rFonts w:hint="eastAsia"/>
                              <w:sz w:val="15"/>
                              <w:szCs w:val="15"/>
                            </w:rPr>
                            <w:t>盐槽腔体</w:t>
                          </w:r>
                        </w:p>
                        <w:p w14:paraId="21D55BC1">
                          <w:pPr>
                            <w:keepNext w:val="0"/>
                            <w:keepLines w:val="0"/>
                            <w:pageBreakBefore w:val="0"/>
                            <w:widowControl w:val="0"/>
                            <w:kinsoku/>
                            <w:wordWrap/>
                            <w:overflowPunct/>
                            <w:topLinePunct w:val="0"/>
                            <w:bidi w:val="0"/>
                            <w:adjustRightInd w:val="0"/>
                            <w:snapToGrid w:val="0"/>
                            <w:jc w:val="center"/>
                            <w:textAlignment w:val="auto"/>
                            <w:rPr>
                              <w:rFonts w:hint="default" w:eastAsia="宋体"/>
                              <w:sz w:val="15"/>
                              <w:szCs w:val="15"/>
                              <w:lang w:val="en-US" w:eastAsia="zh-CN"/>
                            </w:rPr>
                          </w:pPr>
                          <w:r>
                            <w:rPr>
                              <w:rFonts w:hint="eastAsia"/>
                              <w:sz w:val="15"/>
                              <w:szCs w:val="15"/>
                              <w:lang w:val="en-US" w:eastAsia="zh-CN"/>
                            </w:rPr>
                            <w:t>(下半圆）</w:t>
                          </w:r>
                        </w:p>
                      </w:txbxContent>
                    </v:textbox>
                  </v:shape>
                  <v:group id="_x0000_s1026" o:spid="_x0000_s1026" o:spt="203" style="position:absolute;left:5021;top:236147;height:1964;width:4270;" coordorigin="5021,236147" coordsize="4270,1964" o:gfxdata="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qn6K++AAAA3AAAAA8AAAAAAAAAAQAgAAAAIgAAAGRycy9kb3ducmV2Lnht&#10;bFBLAQIUABQAAAAIAIdO4kAzLwWeOwAAADkAAAAVAAAAAAAAAAEAIAAAAA0BAABkcnMvZ3JvdXBz&#10;aGFwZXhtbC54bWxQSwUGAAAAAAYABgBgAQAAygMAAAAA&#10;">
                    <o:lock v:ext="edit" aspectratio="f"/>
                    <v:group id="_x0000_s1026" o:spid="_x0000_s1026" o:spt="203" style="position:absolute;left:5021;top:236147;height:1964;width:4271;" coordorigin="5021,212162" coordsize="4304,1964" o:gfxdata="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uVCZ8vwAAANsAAAAPAAAAAAAAAAEAIAAAACIAAABkcnMvZG93bnJldi54&#10;bWxQSwECFAAUAAAACACHTuJAMy8FnjsAAAA5AAAAFQAAAAAAAAABACAAAAAOAQAAZHJzL2dyb3Vw&#10;c2hhcGV4bWwueG1sUEsFBgAAAAAGAAYAYAEAAMsDAAAAAA==&#10;">
                      <o:lock v:ext="edit" aspectratio="f"/>
                      <v:shape id="_x0000_s1026" o:spid="_x0000_s1026" o:spt="202" type="#_x0000_t202" style="position:absolute;left:7158;top:212319;height:614;width:1004;" fillcolor="#FFFFFF [3201]" filled="t" stroked="f" coordsize="21600,21600" o:gfxdata="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2I0wbUAAADb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14:paraId="0A7AEEF0">
                              <w:pPr>
                                <w:keepNext w:val="0"/>
                                <w:keepLines w:val="0"/>
                                <w:pageBreakBefore w:val="0"/>
                                <w:widowControl w:val="0"/>
                                <w:kinsoku/>
                                <w:wordWrap/>
                                <w:overflowPunct/>
                                <w:topLinePunct w:val="0"/>
                                <w:bidi w:val="0"/>
                                <w:adjustRightInd w:val="0"/>
                                <w:snapToGrid w:val="0"/>
                                <w:jc w:val="center"/>
                                <w:textAlignment w:val="auto"/>
                                <w:rPr>
                                  <w:rFonts w:hint="eastAsia"/>
                                  <w:sz w:val="15"/>
                                  <w:szCs w:val="15"/>
                                </w:rPr>
                              </w:pPr>
                              <w:r>
                                <w:rPr>
                                  <w:rFonts w:hint="eastAsia"/>
                                  <w:sz w:val="15"/>
                                  <w:szCs w:val="15"/>
                                </w:rPr>
                                <w:t>盐槽腔体</w:t>
                              </w:r>
                            </w:p>
                            <w:p w14:paraId="0927423D">
                              <w:pPr>
                                <w:keepNext w:val="0"/>
                                <w:keepLines w:val="0"/>
                                <w:pageBreakBefore w:val="0"/>
                                <w:widowControl w:val="0"/>
                                <w:kinsoku/>
                                <w:wordWrap/>
                                <w:overflowPunct/>
                                <w:topLinePunct w:val="0"/>
                                <w:bidi w:val="0"/>
                                <w:adjustRightInd w:val="0"/>
                                <w:snapToGrid w:val="0"/>
                                <w:jc w:val="center"/>
                                <w:textAlignment w:val="auto"/>
                                <w:rPr>
                                  <w:rFonts w:hint="default" w:eastAsia="宋体"/>
                                  <w:sz w:val="15"/>
                                  <w:szCs w:val="15"/>
                                  <w:lang w:val="en-US" w:eastAsia="zh-CN"/>
                                </w:rPr>
                              </w:pPr>
                              <w:r>
                                <w:rPr>
                                  <w:rFonts w:hint="eastAsia"/>
                                  <w:sz w:val="15"/>
                                  <w:szCs w:val="15"/>
                                  <w:lang w:val="en-US" w:eastAsia="zh-CN"/>
                                </w:rPr>
                                <w:t>(上半圆）</w:t>
                              </w:r>
                            </w:p>
                          </w:txbxContent>
                        </v:textbox>
                      </v:shape>
                      <v:shape id="_x0000_s1026" o:spid="_x0000_s1026" o:spt="202" type="#_x0000_t202" style="position:absolute;left:6265;top:213361;height:380;width:510;" fillcolor="#FFFFFF [3201]" filled="t" stroked="f" coordsize="21600,21600" o:gfxdata="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FxqawugAAANsA&#10;AAAPAAAAAAAAAAEAIAAAACIAAABkcnMvZG93bnJldi54bWxQSwECFAAUAAAACACHTuJAMy8FnjsA&#10;AAA5AAAAEAAAAAAAAAABACAAAAAJAQAAZHJzL3NoYXBleG1sLnhtbFBLBQYAAAAABgAGAFsBAACz&#10;AwAAAAA=&#10;">
                        <v:fill on="t" focussize="0,0"/>
                        <v:stroke on="f" weight="0.5pt"/>
                        <v:imagedata o:title=""/>
                        <o:lock v:ext="edit" aspectratio="f"/>
                        <v:textbox>
                          <w:txbxContent>
                            <w:p w14:paraId="2B574769">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2</w:t>
                              </w:r>
                            </w:p>
                            <w:p w14:paraId="20ACB2B1"/>
                          </w:txbxContent>
                        </v:textbox>
                      </v:shape>
                      <v:shape id="_x0000_s1026" o:spid="_x0000_s1026" o:spt="202" type="#_x0000_t202" style="position:absolute;left:7555;top:213612;height:430;width:480;" fillcolor="#FFFFFF [3201]" filled="t" stroked="f" coordsize="21600,21600" o:gfxdata="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O/ny8AAAA&#10;2wAAAA8AAAAAAAAAAQAgAAAAIgAAAGRycy9kb3ducmV2LnhtbFBLAQIUABQAAAAIAIdO4kAzLwWe&#10;OwAAADkAAAAQAAAAAAAAAAEAIAAAAAsBAABkcnMvc2hhcGV4bWwueG1sUEsFBgAAAAAGAAYAWwEA&#10;ALUDAAAAAA==&#10;">
                        <v:fill on="t" focussize="0,0"/>
                        <v:stroke on="f" weight="0.5pt"/>
                        <v:imagedata o:title=""/>
                        <o:lock v:ext="edit" aspectratio="f"/>
                        <v:textbox>
                          <w:txbxContent>
                            <w:p w14:paraId="42D9585C">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3</w:t>
                              </w:r>
                            </w:p>
                            <w:p w14:paraId="415D4EF5"/>
                          </w:txbxContent>
                        </v:textbox>
                      </v:shape>
                      <v:shape id="_x0000_s1026" o:spid="_x0000_s1026" o:spt="202" type="#_x0000_t202" style="position:absolute;left:8561;top:212564;height:430;width:485;" fillcolor="#FFFFFF [3201]" filled="t" stroked="f" coordsize="21600,21600" o:gfxdata="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rnZgi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1E230AEE">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5</w:t>
                              </w:r>
                            </w:p>
                          </w:txbxContent>
                        </v:textbox>
                      </v:shape>
                      <v:shape id="_x0000_s1026" o:spid="_x0000_s1026" o:spt="202" type="#_x0000_t202" style="position:absolute;left:6264;top:212557;height:430;width:442;" fillcolor="#FFFFFF [3201]" filled="t" stroked="f" coordsize="21600,21600" o:gfxdata="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kJb57sAAADb&#10;AAAADwAAAAAAAAABACAAAAAiAAAAZHJzL2Rvd25yZXYueG1sUEsBAhQAFAAAAAgAh07iQDMvBZ47&#10;AAAAOQAAABAAAAAAAAAAAQAgAAAACgEAAGRycy9zaGFwZXhtbC54bWxQSwUGAAAAAAYABgBbAQAA&#10;tAMAAAAA&#10;">
                        <v:fill on="t" focussize="0,0"/>
                        <v:stroke on="f" weight="0.5pt"/>
                        <v:imagedata o:title=""/>
                        <o:lock v:ext="edit" aspectratio="f"/>
                        <v:textbox>
                          <w:txbxContent>
                            <w:p w14:paraId="06CFCA1B">
                              <w:pPr>
                                <w:rPr>
                                  <w:sz w:val="15"/>
                                  <w:szCs w:val="15"/>
                                </w:rPr>
                              </w:pPr>
                              <w:r>
                                <w:rPr>
                                  <w:rFonts w:hint="eastAsia"/>
                                  <w:sz w:val="15"/>
                                  <w:szCs w:val="15"/>
                                </w:rPr>
                                <w:t>L</w:t>
                              </w:r>
                              <w:r>
                                <w:rPr>
                                  <w:rFonts w:hint="eastAsia"/>
                                  <w:sz w:val="15"/>
                                  <w:szCs w:val="15"/>
                                  <w:vertAlign w:val="subscript"/>
                                </w:rPr>
                                <w:t>1</w:t>
                              </w:r>
                            </w:p>
                          </w:txbxContent>
                        </v:textbox>
                      </v:shape>
                      <v:shape id="_x0000_s1026" o:spid="_x0000_s1026" o:spt="3" type="#_x0000_t3" style="position:absolute;left:6992;top:212260;height:1231;width:1267;v-text-anchor:middle;" filled="f" stroked="t" coordsize="21600,21600" o:gfxdata="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aapnO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rect id="_x0000_s1026" o:spid="_x0000_s1026" o:spt="1" style="position:absolute;left:5968;top:212162;height:1940;width:3334;v-text-anchor:middle;" filled="f" stroked="t" coordsize="21600,21600" o:gfxdata="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Fkh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ect>
                      <v:shape id="_x0000_s1026" o:spid="_x0000_s1026" o:spt="32" type="#_x0000_t32" style="position:absolute;left:7650;top:213480;flip:x;height:646;width:3;" filled="f" stroked="t" coordsize="21600,21600" o:gfxdata="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V3N377UAAADbAAAADwAA&#10;AAAAAAABACAAAAAiAAAAZHJzL2Rvd25yZXYueG1sUEsBAhQAFAAAAAgAh07iQDMvBZ47AAAAOQAA&#10;ABAAAAAAAAAAAQAgAAAABAEAAGRycy9zaGFwZXhtbC54bWxQSwUGAAAAAAYABgBbAQAArgMAAAAA&#10;">
                        <v:fill on="f" focussize="0,0"/>
                        <v:stroke weight="0.5pt" color="#000000 [3213]" miterlimit="8" joinstyle="miter" startarrow="block" endarrow="block"/>
                        <v:imagedata o:title=""/>
                        <o:lock v:ext="edit" aspectratio="f"/>
                      </v:shape>
                      <v:shape id="_x0000_s1026" o:spid="_x0000_s1026" o:spt="32" type="#_x0000_t32" style="position:absolute;left:8256;top:212908;height:0;width:1049;" filled="f" stroked="t" coordsize="21600,21600" o:gfxdata="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5uiVLsAAADb&#10;AAAADwAAAAAAAAABACAAAAAiAAAAZHJzL2Rvd25yZXYueG1sUEsBAhQAFAAAAAgAh07iQDMvBZ47&#10;AAAAOQAAABAAAAAAAAAAAQAgAAAACgEAAGRycy9zaGFwZXhtbC54bWxQSwUGAAAAAAYABgBbAQAA&#10;tAMAAAAA&#10;">
                        <v:fill on="f" focussize="0,0"/>
                        <v:stroke weight="0.5pt" color="#000000 [3213]" miterlimit="8" joinstyle="miter" startarrow="block" endarrow="block"/>
                        <v:imagedata o:title=""/>
                        <o:lock v:ext="edit" aspectratio="f"/>
                      </v:shape>
                      <v:shape id="_x0000_s1026" o:spid="_x0000_s1026" o:spt="202" type="#_x0000_t202" style="position:absolute;left:5021;top:213208;height:422;width:941;" fillcolor="#FFFFFF [3201]" filled="t" stroked="f" coordsize="21600,21600" o:gfxdata="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LXcYAuzAAAA2wAAAA8AAAAA&#10;AAAAAQAgAAAAIgAAAGRycy9kb3ducmV2LnhtbFBLAQIUABQAAAAIAIdO4kAzLwWeOwAAADkAAAAQ&#10;AAAAAAAAAAEAIAAAAAIBAABkcnMvc2hhcGV4bWwueG1sUEsFBgAAAAAGAAYAWwEAAKwDAAAAAA==&#10;">
                        <v:fill on="t" focussize="0,0"/>
                        <v:stroke on="f" weight="0.5pt"/>
                        <v:imagedata o:title=""/>
                        <o:lock v:ext="edit" aspectratio="f"/>
                        <v:textbox>
                          <w:txbxContent>
                            <w:p w14:paraId="0DF2C942">
                              <w:pPr>
                                <w:rPr>
                                  <w:rFonts w:hint="default" w:eastAsia="宋体"/>
                                  <w:sz w:val="15"/>
                                  <w:szCs w:val="15"/>
                                  <w:lang w:val="en-US" w:eastAsia="zh-CN"/>
                                </w:rPr>
                              </w:pPr>
                              <w:r>
                                <w:rPr>
                                  <w:rFonts w:hint="eastAsia"/>
                                  <w:sz w:val="15"/>
                                  <w:szCs w:val="15"/>
                                  <w:lang w:val="en-US" w:eastAsia="zh-CN"/>
                                </w:rPr>
                                <w:t>外壳边缘</w:t>
                              </w:r>
                            </w:p>
                            <w:p w14:paraId="63D31B86"/>
                          </w:txbxContent>
                        </v:textbox>
                      </v:shape>
                      <v:shape id="_x0000_s1026" o:spid="_x0000_s1026" o:spt="32" type="#_x0000_t32" style="position:absolute;left:5350;top:213608;height:11;width:650;" filled="f" stroked="t" coordsize="21600,21600" o:gfxdata="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NoSwi/&#10;AAAA2wAAAA8AAAAAAAAAAQAgAAAAIgAAAGRycy9kb3ducmV2LnhtbFBLAQIUABQAAAAIAIdO4kAz&#10;LwWeOwAAADkAAAAQAAAAAAAAAAEAIAAAAA4BAABkcnMvc2hhcGV4bWwueG1sUEsFBgAAAAAGAAYA&#10;WwEAALgDAAAAAA==&#10;">
                        <v:fill on="f" focussize="0,0"/>
                        <v:stroke weight="1pt" color="#000000 [3213]" miterlimit="8" joinstyle="miter" endarrow="block"/>
                        <v:imagedata o:title=""/>
                        <o:lock v:ext="edit" aspectratio="f"/>
                      </v:shape>
                      <v:shape id="_x0000_s1026" o:spid="_x0000_s1026" o:spt="32" type="#_x0000_t32" style="position:absolute;left:5983;top:213311;flip:y;height:754;width:1198;" filled="f" stroked="t" coordsize="21600,21600" o:gfxdata="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2Jrvm7UAAADbAAAADwAA&#10;AAAAAAABACAAAAAiAAAAZHJzL2Rvd25yZXYueG1sUEsBAhQAFAAAAAgAh07iQDMvBZ47AAAAOQAA&#10;ABAAAAAAAAAAAQAgAAAABAEAAGRycy9zaGFwZXhtbC54bWxQSwUGAAAAAAYABgBbAQAArgMAAAAA&#10;">
                        <v:fill on="f" focussize="0,0"/>
                        <v:stroke weight="0.5pt" color="#000000 [3213]" miterlimit="8" joinstyle="miter" startarrow="block" endarrow="block"/>
                        <v:imagedata o:title=""/>
                        <o:lock v:ext="edit" aspectratio="f"/>
                      </v:shape>
                      <v:shape id="_x0000_s1026" o:spid="_x0000_s1026" o:spt="202" type="#_x0000_t202" style="position:absolute;left:8543;top:213362;height:430;width:476;" fillcolor="#FFFFFF [3201]" filled="t" stroked="f" coordsize="21600,21600" o:gfxdata="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ooDK7UAAADbAAAADwAA&#10;AAAAAAABACAAAAAiAAAAZHJzL2Rvd25yZXYueG1sUEsBAhQAFAAAAAgAh07iQDMvBZ47AAAAOQAA&#10;ABAAAAAAAAAAAQAgAAAABAEAAGRycy9zaGFwZXhtbC54bWxQSwUGAAAAAAYABgBbAQAArgMAAAAA&#10;">
                        <v:fill on="t" focussize="0,0"/>
                        <v:stroke on="f" weight="0.5pt"/>
                        <v:imagedata o:title=""/>
                        <o:lock v:ext="edit" aspectratio="f"/>
                        <v:textbox>
                          <w:txbxContent>
                            <w:p w14:paraId="3F55D0A9">
                              <w:pPr>
                                <w:rPr>
                                  <w:rFonts w:hint="eastAsia" w:eastAsia="宋体"/>
                                  <w:sz w:val="15"/>
                                  <w:szCs w:val="15"/>
                                  <w:lang w:eastAsia="zh-CN"/>
                                </w:rPr>
                              </w:pPr>
                              <w:r>
                                <w:rPr>
                                  <w:rFonts w:hint="eastAsia"/>
                                  <w:sz w:val="15"/>
                                  <w:szCs w:val="15"/>
                                </w:rPr>
                                <w:t>L</w:t>
                              </w:r>
                              <w:r>
                                <w:rPr>
                                  <w:rFonts w:hint="eastAsia"/>
                                  <w:sz w:val="15"/>
                                  <w:szCs w:val="15"/>
                                  <w:vertAlign w:val="subscript"/>
                                  <w:lang w:val="en-US" w:eastAsia="zh-CN"/>
                                </w:rPr>
                                <w:t>4</w:t>
                              </w:r>
                            </w:p>
                            <w:p w14:paraId="02C236C3"/>
                          </w:txbxContent>
                        </v:textbox>
                      </v:shape>
                      <v:shape id="_x0000_s1026" o:spid="_x0000_s1026" o:spt="32" type="#_x0000_t32" style="position:absolute;left:8069;top:213339;height:734;width:1256;" filled="f" stroked="t" coordsize="21600,21600" o:gfxdata="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BzLsAAADb&#10;AAAADwAAAAAAAAABACAAAAAiAAAAZHJzL2Rvd25yZXYueG1sUEsBAhQAFAAAAAgAh07iQDMvBZ47&#10;AAAAOQAAABAAAAAAAAAAAQAgAAAACgEAAGRycy9zaGFwZXhtbC54bWxQSwUGAAAAAAYABgBbAQAA&#10;tAMAAAAA&#10;">
                        <v:fill on="f" focussize="0,0"/>
                        <v:stroke weight="0.5pt" color="#000000 [3213]" miterlimit="8" joinstyle="miter" startarrow="block" endarrow="block"/>
                        <v:imagedata o:title=""/>
                        <o:lock v:ext="edit" aspectratio="f"/>
                      </v:shape>
                    </v:group>
                    <v:shape id="_x0000_s1026" o:spid="_x0000_s1026" o:spt="32" type="#_x0000_t32" style="position:absolute;left:5970;top:236905;height:3;width:1029;" filled="f" stroked="t" coordsize="21600,21600" o:gfxdata="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cC6o7sAAADb&#10;AAAADwAAAAAAAAABACAAAAAiAAAAZHJzL2Rvd25yZXYueG1sUEsBAhQAFAAAAAgAh07iQDMvBZ47&#10;AAAAOQAAABAAAAAAAAAAAQAgAAAACgEAAGRycy9zaGFwZXhtbC54bWxQSwUGAAAAAAYABgBbAQAA&#10;tAMAAAAA&#10;">
                      <v:fill on="f" focussize="0,0"/>
                      <v:stroke weight="0.5pt" color="#000000 [3213]" miterlimit="8" joinstyle="miter" startarrow="block" endarrow="block"/>
                      <v:imagedata o:title=""/>
                      <o:lock v:ext="edit" aspectratio="f"/>
                    </v:shape>
                  </v:group>
                </v:group>
                <v:line id="_x0000_s1026" o:spid="_x0000_s1026" o:spt="20" style="position:absolute;left:6966;top:236896;flip:y;height:8;width:1384;" filled="f" stroked="t" coordsize="21600,21600" o:gfxdata="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6WdRvQAA&#10;ANwAAAAPAAAAAAAAAAEAIAAAACIAAABkcnMvZG93bnJldi54bWxQSwECFAAUAAAACACHTuJAMy8F&#10;njsAAAA5AAAAEAAAAAAAAAABACAAAAAMAQAAZHJzL3NoYXBleG1sLnhtbFBLBQYAAAAABgAGAFsB&#10;AAC2AwAAAAA=&#10;">
                  <v:fill on="f" focussize="0,0"/>
                  <v:stroke weight="1pt" color="#000000 [3213]" miterlimit="8" joinstyle="miter" dashstyle="dash"/>
                  <v:imagedata o:title=""/>
                  <o:lock v:ext="edit" aspectratio="f"/>
                </v:line>
              </v:group>
            </w:pict>
          </mc:Fallback>
        </mc:AlternateContent>
      </w:r>
      <w:r>
        <w:rPr>
          <w:rFonts w:hint="eastAsia"/>
          <w:sz w:val="24"/>
          <w:szCs w:val="24"/>
          <w:lang w:val="en-US" w:eastAsia="zh-CN"/>
        </w:rPr>
        <w:t>d）测试前，还需将表面温度计</w:t>
      </w:r>
      <w:r>
        <w:rPr>
          <w:rFonts w:hint="eastAsia"/>
          <w:sz w:val="24"/>
          <w:szCs w:val="24"/>
          <w:highlight w:val="none"/>
          <w:lang w:val="en-US" w:eastAsia="zh-CN"/>
        </w:rPr>
        <w:t>开机</w:t>
      </w:r>
      <w:r>
        <w:rPr>
          <w:rFonts w:hint="eastAsia"/>
          <w:sz w:val="24"/>
          <w:szCs w:val="24"/>
          <w:highlight w:val="none"/>
        </w:rPr>
        <w:t>预热</w:t>
      </w:r>
      <w:r>
        <w:rPr>
          <w:rFonts w:hint="eastAsia"/>
          <w:sz w:val="24"/>
          <w:szCs w:val="24"/>
          <w:highlight w:val="none"/>
          <w:lang w:val="en-US" w:eastAsia="zh-CN"/>
        </w:rPr>
        <w:t>至少1</w:t>
      </w:r>
      <w:r>
        <w:rPr>
          <w:rFonts w:hint="eastAsia"/>
          <w:sz w:val="24"/>
          <w:szCs w:val="24"/>
          <w:highlight w:val="none"/>
        </w:rPr>
        <w:t>0</w:t>
      </w:r>
      <w:r>
        <w:rPr>
          <w:rFonts w:hint="eastAsia"/>
          <w:sz w:val="24"/>
          <w:szCs w:val="24"/>
          <w:highlight w:val="none"/>
          <w:lang w:val="en-US" w:eastAsia="zh-CN"/>
        </w:rPr>
        <w:t xml:space="preserve"> </w:t>
      </w:r>
      <w:r>
        <w:rPr>
          <w:rFonts w:hint="eastAsia"/>
          <w:sz w:val="24"/>
          <w:szCs w:val="24"/>
          <w:highlight w:val="none"/>
        </w:rPr>
        <w:t>min。</w:t>
      </w:r>
    </w:p>
    <w:p w14:paraId="4B4A04FD">
      <w:pPr>
        <w:widowControl/>
        <w:spacing w:line="360" w:lineRule="auto"/>
        <w:textAlignment w:val="baseline"/>
        <w:rPr>
          <w:rFonts w:hint="eastAsia" w:ascii="宋体" w:hAnsi="宋体"/>
          <w:sz w:val="24"/>
        </w:rPr>
      </w:pPr>
    </w:p>
    <w:p w14:paraId="49B6EBE5">
      <w:pPr>
        <w:widowControl/>
        <w:spacing w:line="360" w:lineRule="auto"/>
        <w:textAlignment w:val="baseline"/>
        <w:rPr>
          <w:rFonts w:hint="eastAsia" w:ascii="宋体" w:hAnsi="宋体"/>
          <w:sz w:val="24"/>
        </w:rPr>
      </w:pPr>
    </w:p>
    <w:p w14:paraId="09ECE286">
      <w:pPr>
        <w:widowControl/>
        <w:spacing w:line="360" w:lineRule="auto"/>
        <w:textAlignment w:val="baseline"/>
        <w:rPr>
          <w:rFonts w:hint="eastAsia" w:ascii="宋体" w:hAnsi="宋体"/>
          <w:sz w:val="24"/>
        </w:rPr>
      </w:pPr>
    </w:p>
    <w:p w14:paraId="08822261">
      <w:pPr>
        <w:widowControl/>
        <w:spacing w:line="360" w:lineRule="auto"/>
        <w:textAlignment w:val="baseline"/>
        <w:rPr>
          <w:rFonts w:hint="eastAsia" w:ascii="宋体" w:hAnsi="宋体"/>
          <w:sz w:val="24"/>
        </w:rPr>
      </w:pPr>
    </w:p>
    <w:p w14:paraId="50E6F3EA">
      <w:pPr>
        <w:widowControl/>
        <w:spacing w:line="360" w:lineRule="auto"/>
        <w:jc w:val="center"/>
        <w:textAlignment w:val="baseline"/>
        <w:rPr>
          <w:rFonts w:hint="eastAsia"/>
          <w:szCs w:val="21"/>
        </w:rPr>
      </w:pPr>
    </w:p>
    <w:p w14:paraId="3D11BAB6">
      <w:pPr>
        <w:widowControl/>
        <w:spacing w:line="360" w:lineRule="auto"/>
        <w:jc w:val="center"/>
        <w:textAlignment w:val="baseline"/>
        <w:rPr>
          <w:rFonts w:hint="eastAsia" w:ascii="宋体" w:hAnsi="宋体"/>
          <w:sz w:val="24"/>
        </w:rPr>
      </w:pPr>
      <w:r>
        <w:rPr>
          <w:rFonts w:hint="eastAsia"/>
          <w:szCs w:val="21"/>
        </w:rPr>
        <w:t xml:space="preserve">图3 </w:t>
      </w:r>
      <w:r>
        <w:rPr>
          <w:rFonts w:hint="eastAsia"/>
          <w:szCs w:val="21"/>
          <w:lang w:val="en-US" w:eastAsia="zh-CN"/>
        </w:rPr>
        <w:t>典型</w:t>
      </w:r>
      <w:r>
        <w:rPr>
          <w:rFonts w:hint="eastAsia"/>
          <w:szCs w:val="21"/>
        </w:rPr>
        <w:t>恒温盐槽工作台面平面俯视图</w:t>
      </w:r>
    </w:p>
    <w:p w14:paraId="30E44CD8">
      <w:pPr>
        <w:widowControl/>
        <w:spacing w:line="360" w:lineRule="auto"/>
        <w:textAlignment w:val="baseline"/>
        <w:rPr>
          <w:rFonts w:hint="eastAsia" w:ascii="宋体" w:hAnsi="宋体" w:eastAsia="宋体"/>
          <w:sz w:val="24"/>
          <w:lang w:val="en-US" w:eastAsia="zh-CN"/>
        </w:rPr>
      </w:pPr>
      <w:r>
        <w:rPr>
          <w:rFonts w:hint="eastAsia" w:ascii="宋体" w:hAnsi="宋体"/>
          <w:sz w:val="24"/>
        </w:rPr>
        <w:t>7.2.</w:t>
      </w:r>
      <w:r>
        <w:rPr>
          <w:rFonts w:hint="eastAsia" w:ascii="宋体" w:hAnsi="宋体"/>
          <w:sz w:val="24"/>
          <w:lang w:val="en-US" w:eastAsia="zh-CN"/>
        </w:rPr>
        <w:t>5.3</w:t>
      </w:r>
      <w:r>
        <w:rPr>
          <w:rFonts w:hint="eastAsia" w:ascii="宋体" w:hAnsi="宋体"/>
          <w:sz w:val="24"/>
        </w:rPr>
        <w:t xml:space="preserve"> </w:t>
      </w:r>
      <w:r>
        <w:rPr>
          <w:rFonts w:hint="eastAsia" w:ascii="宋体" w:hAnsi="宋体"/>
          <w:sz w:val="24"/>
          <w:lang w:val="en-US" w:eastAsia="zh-CN"/>
        </w:rPr>
        <w:t>测试步骤</w:t>
      </w:r>
    </w:p>
    <w:p w14:paraId="14CEA4FA">
      <w:pPr>
        <w:widowControl/>
        <w:spacing w:line="360" w:lineRule="auto"/>
        <w:ind w:firstLine="420"/>
        <w:textAlignment w:val="baseline"/>
        <w:rPr>
          <w:rFonts w:hint="eastAsia"/>
          <w:sz w:val="24"/>
          <w:szCs w:val="24"/>
        </w:rPr>
      </w:pPr>
      <w:r>
        <w:rPr>
          <w:rFonts w:hint="eastAsia" w:ascii="宋体" w:hAnsi="宋体"/>
          <w:sz w:val="24"/>
          <w:lang w:val="en-US" w:eastAsia="zh-CN"/>
        </w:rPr>
        <w:t>a）</w:t>
      </w:r>
      <w:r>
        <w:rPr>
          <w:rFonts w:hint="eastAsia" w:ascii="宋体" w:hAnsi="宋体"/>
          <w:sz w:val="24"/>
        </w:rPr>
        <w:t>设定恒温盐槽</w:t>
      </w:r>
      <w:r>
        <w:rPr>
          <w:rFonts w:hint="eastAsia" w:ascii="宋体" w:hAnsi="宋体"/>
          <w:sz w:val="24"/>
          <w:lang w:val="en-US" w:eastAsia="zh-CN"/>
        </w:rPr>
        <w:t>的温度测试点</w:t>
      </w:r>
      <w:r>
        <w:rPr>
          <w:rFonts w:hint="eastAsia" w:ascii="宋体" w:hAnsi="宋体"/>
          <w:sz w:val="24"/>
        </w:rPr>
        <w:t>，</w:t>
      </w:r>
      <w:r>
        <w:rPr>
          <w:rFonts w:hint="eastAsia" w:ascii="宋体" w:hAnsi="宋体"/>
          <w:sz w:val="24"/>
          <w:lang w:val="en-US" w:eastAsia="zh-CN"/>
        </w:rPr>
        <w:t>当恒温盐槽实际温度（</w:t>
      </w:r>
      <w:r>
        <w:rPr>
          <w:rFonts w:hint="eastAsia" w:ascii="宋体" w:hAnsi="宋体"/>
          <w:sz w:val="24"/>
        </w:rPr>
        <w:t>以</w:t>
      </w:r>
      <w:r>
        <w:rPr>
          <w:rFonts w:hint="eastAsia" w:ascii="宋体" w:hAnsi="宋体"/>
          <w:sz w:val="24"/>
          <w:lang w:val="en-US" w:eastAsia="zh-CN"/>
        </w:rPr>
        <w:t>固定温度计</w:t>
      </w:r>
      <w:r>
        <w:rPr>
          <w:rFonts w:hint="eastAsia" w:ascii="宋体" w:hAnsi="宋体"/>
          <w:sz w:val="24"/>
        </w:rPr>
        <w:t>读数为准</w:t>
      </w:r>
      <w:r>
        <w:rPr>
          <w:rFonts w:hint="eastAsia" w:ascii="宋体" w:hAnsi="宋体"/>
          <w:sz w:val="24"/>
          <w:lang w:val="en-US" w:eastAsia="zh-CN"/>
        </w:rPr>
        <w:t>）达到</w:t>
      </w:r>
      <w:r>
        <w:rPr>
          <w:rFonts w:hint="eastAsia" w:ascii="宋体" w:hAnsi="宋体"/>
          <w:sz w:val="24"/>
        </w:rPr>
        <w:t>设定温度</w:t>
      </w:r>
      <w:r>
        <w:rPr>
          <w:rFonts w:hint="eastAsia" w:ascii="宋体" w:hAnsi="宋体"/>
          <w:sz w:val="24"/>
          <w:lang w:val="en-US" w:eastAsia="zh-CN"/>
        </w:rPr>
        <w:t>值</w:t>
      </w:r>
      <w:r>
        <w:rPr>
          <w:rFonts w:hint="eastAsia" w:ascii="宋体" w:hAnsi="宋体"/>
          <w:sz w:val="24"/>
        </w:rPr>
        <w:t>并至少</w:t>
      </w:r>
      <w:r>
        <w:rPr>
          <w:rFonts w:hint="eastAsia"/>
          <w:sz w:val="24"/>
          <w:szCs w:val="24"/>
          <w:highlight w:val="none"/>
        </w:rPr>
        <w:t>稳定</w:t>
      </w:r>
      <w:r>
        <w:rPr>
          <w:rFonts w:hint="eastAsia"/>
          <w:sz w:val="24"/>
          <w:szCs w:val="24"/>
          <w:highlight w:val="none"/>
          <w:lang w:val="en-US" w:eastAsia="zh-CN"/>
        </w:rPr>
        <w:t>30 min</w:t>
      </w:r>
      <w:r>
        <w:rPr>
          <w:rFonts w:hint="eastAsia"/>
          <w:sz w:val="24"/>
          <w:szCs w:val="24"/>
        </w:rPr>
        <w:t>后</w:t>
      </w:r>
      <w:r>
        <w:rPr>
          <w:rFonts w:hint="eastAsia"/>
          <w:sz w:val="24"/>
          <w:szCs w:val="24"/>
          <w:lang w:val="en-US" w:eastAsia="zh-CN"/>
        </w:rPr>
        <w:t>开始测试</w:t>
      </w:r>
      <w:r>
        <w:rPr>
          <w:rFonts w:hint="eastAsia"/>
          <w:sz w:val="24"/>
          <w:szCs w:val="24"/>
        </w:rPr>
        <w:t>。</w:t>
      </w:r>
    </w:p>
    <w:p w14:paraId="3286D19C">
      <w:pPr>
        <w:widowControl/>
        <w:spacing w:line="360" w:lineRule="auto"/>
        <w:ind w:firstLine="420"/>
        <w:textAlignment w:val="baseline"/>
        <w:rPr>
          <w:rFonts w:hint="eastAsia"/>
          <w:sz w:val="24"/>
          <w:szCs w:val="24"/>
          <w:lang w:val="en-US" w:eastAsia="zh-CN"/>
        </w:rPr>
      </w:pPr>
      <w:r>
        <w:rPr>
          <w:rFonts w:hint="eastAsia"/>
          <w:sz w:val="24"/>
          <w:szCs w:val="24"/>
          <w:lang w:val="en-US" w:eastAsia="zh-CN"/>
        </w:rPr>
        <w:t>b）将</w:t>
      </w:r>
      <w:r>
        <w:rPr>
          <w:rFonts w:hint="eastAsia"/>
          <w:sz w:val="24"/>
          <w:szCs w:val="24"/>
        </w:rPr>
        <w:t>表面温度计紧贴在恒温盐槽工作台面</w:t>
      </w:r>
      <w:r>
        <w:rPr>
          <w:rFonts w:hint="eastAsia"/>
          <w:sz w:val="24"/>
          <w:szCs w:val="24"/>
          <w:lang w:val="en-US" w:eastAsia="zh-CN"/>
        </w:rPr>
        <w:t>上</w:t>
      </w:r>
      <w:r>
        <w:rPr>
          <w:rFonts w:hint="eastAsia"/>
          <w:sz w:val="24"/>
          <w:szCs w:val="24"/>
        </w:rPr>
        <w:t>，</w:t>
      </w:r>
      <w:r>
        <w:rPr>
          <w:rFonts w:hint="eastAsia"/>
          <w:sz w:val="24"/>
          <w:szCs w:val="24"/>
          <w:lang w:val="en-US" w:eastAsia="zh-CN"/>
        </w:rPr>
        <w:t>分别在位置1、位置2、位置3、位置4和位置5进行表面温度的测试。</w:t>
      </w:r>
    </w:p>
    <w:p w14:paraId="79337028">
      <w:pPr>
        <w:widowControl/>
        <w:spacing w:line="360" w:lineRule="auto"/>
        <w:ind w:firstLine="420"/>
        <w:textAlignment w:val="baseline"/>
        <w:rPr>
          <w:szCs w:val="21"/>
        </w:rPr>
      </w:pPr>
      <w:r>
        <w:rPr>
          <w:rFonts w:hint="eastAsia"/>
          <w:sz w:val="24"/>
          <w:szCs w:val="24"/>
          <w:lang w:val="en-US" w:eastAsia="zh-CN"/>
        </w:rPr>
        <w:t>c）</w:t>
      </w:r>
      <w:r>
        <w:rPr>
          <w:rFonts w:hint="eastAsia"/>
          <w:sz w:val="24"/>
          <w:szCs w:val="24"/>
        </w:rPr>
        <w:t>表面温度计在每个位置</w:t>
      </w:r>
      <w:r>
        <w:rPr>
          <w:rFonts w:hint="eastAsia"/>
          <w:sz w:val="24"/>
          <w:szCs w:val="24"/>
          <w:lang w:val="en-US" w:eastAsia="zh-CN"/>
        </w:rPr>
        <w:t>上的</w:t>
      </w:r>
      <w:r>
        <w:rPr>
          <w:rFonts w:hint="eastAsia"/>
          <w:sz w:val="24"/>
          <w:szCs w:val="24"/>
        </w:rPr>
        <w:t>紧贴时间不应少于5min，待其</w:t>
      </w:r>
      <w:r>
        <w:rPr>
          <w:rFonts w:hint="eastAsia"/>
          <w:sz w:val="24"/>
          <w:szCs w:val="24"/>
          <w:lang w:val="en-US" w:eastAsia="zh-CN"/>
        </w:rPr>
        <w:t>充分</w:t>
      </w:r>
      <w:r>
        <w:rPr>
          <w:rFonts w:hint="eastAsia"/>
          <w:sz w:val="24"/>
          <w:szCs w:val="24"/>
        </w:rPr>
        <w:t>达到热平衡后，</w:t>
      </w:r>
      <w:r>
        <w:rPr>
          <w:rFonts w:hint="eastAsia"/>
          <w:sz w:val="24"/>
          <w:szCs w:val="24"/>
          <w:lang w:val="en-US" w:eastAsia="zh-CN"/>
        </w:rPr>
        <w:t>读取温度</w:t>
      </w:r>
      <w:r>
        <w:rPr>
          <w:rFonts w:hint="eastAsia"/>
          <w:sz w:val="24"/>
          <w:szCs w:val="24"/>
        </w:rPr>
        <w:t>示值</w:t>
      </w:r>
      <w:r>
        <w:rPr>
          <w:rFonts w:hint="eastAsia"/>
          <w:sz w:val="24"/>
          <w:szCs w:val="24"/>
          <w:lang w:val="en-US" w:eastAsia="zh-CN"/>
        </w:rPr>
        <w:t>并</w:t>
      </w:r>
      <w:r>
        <w:rPr>
          <w:rFonts w:hint="eastAsia"/>
          <w:sz w:val="24"/>
          <w:szCs w:val="24"/>
        </w:rPr>
        <w:t>分别</w:t>
      </w:r>
      <w:r>
        <w:rPr>
          <w:rFonts w:hint="eastAsia"/>
          <w:sz w:val="24"/>
          <w:szCs w:val="24"/>
          <w:lang w:val="en-US" w:eastAsia="zh-CN"/>
        </w:rPr>
        <w:t>记录为</w:t>
      </w:r>
      <w:r>
        <w:rPr>
          <w:rFonts w:hint="eastAsia" w:ascii="宋体" w:hAnsi="宋体"/>
          <w:position w:val="-12"/>
          <w:sz w:val="24"/>
        </w:rPr>
        <w:object>
          <v:shape id="_x0000_i1141" o:spt="75" type="#_x0000_t75" style="height:17.95pt;width:13pt;" o:ole="t" filled="f" o:preferrelative="t" stroked="f" coordsize="21600,21600">
            <v:path/>
            <v:fill on="f" focussize="0,0"/>
            <v:stroke on="f"/>
            <v:imagedata r:id="rId192" o:title=""/>
            <o:lock v:ext="edit" aspectratio="t"/>
            <w10:wrap type="none"/>
            <w10:anchorlock/>
          </v:shape>
          <o:OLEObject Type="Embed" ProgID="Equation.3" ShapeID="_x0000_i1141" DrawAspect="Content" ObjectID="_1468075841" r:id="rId191">
            <o:LockedField>false</o:LockedField>
          </o:OLEObject>
        </w:object>
      </w:r>
      <w:r>
        <w:rPr>
          <w:rFonts w:hint="eastAsia" w:ascii="宋体" w:hAnsi="宋体"/>
          <w:sz w:val="24"/>
          <w:lang w:val="en-US" w:eastAsia="zh-CN"/>
        </w:rPr>
        <w:t>、</w:t>
      </w:r>
      <w:r>
        <w:rPr>
          <w:rFonts w:hint="eastAsia" w:ascii="宋体" w:hAnsi="宋体"/>
          <w:position w:val="-12"/>
          <w:sz w:val="24"/>
        </w:rPr>
        <w:object>
          <v:shape id="_x0000_i1142" o:spt="75" type="#_x0000_t75" style="height:17.95pt;width:13.95pt;" o:ole="t" filled="f" o:preferrelative="t" stroked="f" coordsize="21600,21600">
            <v:path/>
            <v:fill on="f" focussize="0,0"/>
            <v:stroke on="f"/>
            <v:imagedata r:id="rId194" o:title=""/>
            <o:lock v:ext="edit" aspectratio="t"/>
            <w10:wrap type="none"/>
            <w10:anchorlock/>
          </v:shape>
          <o:OLEObject Type="Embed" ProgID="Equation.3" ShapeID="_x0000_i1142" DrawAspect="Content" ObjectID="_1468075842" r:id="rId193">
            <o:LockedField>false</o:LockedField>
          </o:OLEObject>
        </w:object>
      </w:r>
      <w:r>
        <w:rPr>
          <w:rFonts w:hint="eastAsia" w:ascii="宋体" w:hAnsi="宋体"/>
          <w:sz w:val="24"/>
          <w:lang w:val="en-US" w:eastAsia="zh-CN"/>
        </w:rPr>
        <w:t>、</w:t>
      </w:r>
      <w:r>
        <w:rPr>
          <w:rFonts w:hint="eastAsia" w:ascii="宋体" w:hAnsi="宋体"/>
          <w:position w:val="-12"/>
          <w:sz w:val="24"/>
        </w:rPr>
        <w:object>
          <v:shape id="_x0000_i1143" o:spt="75" type="#_x0000_t75" style="height:17.95pt;width:13.95pt;" o:ole="t" filled="f" o:preferrelative="t" stroked="f" coordsize="21600,21600">
            <v:path/>
            <v:fill on="f" focussize="0,0"/>
            <v:stroke on="f"/>
            <v:imagedata r:id="rId196" o:title=""/>
            <o:lock v:ext="edit" aspectratio="t"/>
            <w10:wrap type="none"/>
            <w10:anchorlock/>
          </v:shape>
          <o:OLEObject Type="Embed" ProgID="Equation.3" ShapeID="_x0000_i1143" DrawAspect="Content" ObjectID="_1468075843" r:id="rId195">
            <o:LockedField>false</o:LockedField>
          </o:OLEObject>
        </w:object>
      </w:r>
      <w:r>
        <w:rPr>
          <w:rFonts w:hint="eastAsia" w:ascii="宋体" w:hAnsi="宋体"/>
          <w:sz w:val="24"/>
          <w:lang w:val="en-US" w:eastAsia="zh-CN"/>
        </w:rPr>
        <w:t>、</w:t>
      </w:r>
      <w:r>
        <w:rPr>
          <w:rFonts w:hint="eastAsia" w:ascii="宋体" w:hAnsi="宋体"/>
          <w:position w:val="-12"/>
          <w:sz w:val="24"/>
        </w:rPr>
        <w:object>
          <v:shape id="_x0000_i1144" o:spt="75" type="#_x0000_t75" style="height:17.95pt;width:13.95pt;" o:ole="t" filled="f" o:preferrelative="t" stroked="f" coordsize="21600,21600">
            <v:path/>
            <v:fill on="f" focussize="0,0"/>
            <v:stroke on="f"/>
            <v:imagedata r:id="rId198" o:title=""/>
            <o:lock v:ext="edit" aspectratio="t"/>
            <w10:wrap type="none"/>
            <w10:anchorlock/>
          </v:shape>
          <o:OLEObject Type="Embed" ProgID="Equation.3" ShapeID="_x0000_i1144" DrawAspect="Content" ObjectID="_1468075844" r:id="rId197">
            <o:LockedField>false</o:LockedField>
          </o:OLEObject>
        </w:object>
      </w:r>
      <w:r>
        <w:rPr>
          <w:rFonts w:hint="eastAsia"/>
          <w:sz w:val="24"/>
          <w:szCs w:val="24"/>
          <w:lang w:val="en-US" w:eastAsia="zh-CN"/>
        </w:rPr>
        <w:t>和</w:t>
      </w:r>
      <w:r>
        <w:rPr>
          <w:rFonts w:hint="eastAsia" w:ascii="宋体" w:hAnsi="宋体"/>
          <w:position w:val="-12"/>
          <w:sz w:val="24"/>
        </w:rPr>
        <w:object>
          <v:shape id="_x0000_i1145" o:spt="75" type="#_x0000_t75" style="height:17.95pt;width:13.95pt;" o:ole="t" filled="f" o:preferrelative="t" stroked="f" coordsize="21600,21600">
            <v:path/>
            <v:fill on="f" focussize="0,0"/>
            <v:stroke on="f"/>
            <v:imagedata r:id="rId200" o:title=""/>
            <o:lock v:ext="edit" aspectratio="t"/>
            <w10:wrap type="none"/>
            <w10:anchorlock/>
          </v:shape>
          <o:OLEObject Type="Embed" ProgID="Equation.3" ShapeID="_x0000_i1145" DrawAspect="Content" ObjectID="_1468075845" r:id="rId199">
            <o:LockedField>false</o:LockedField>
          </o:OLEObject>
        </w:object>
      </w:r>
      <w:r>
        <w:rPr>
          <w:rFonts w:hint="eastAsia" w:ascii="宋体" w:hAnsi="宋体"/>
          <w:sz w:val="24"/>
        </w:rPr>
        <w:t>。</w:t>
      </w:r>
    </w:p>
    <w:p w14:paraId="5AB584B8">
      <w:pPr>
        <w:widowControl/>
        <w:spacing w:line="360" w:lineRule="auto"/>
        <w:textAlignment w:val="baseline"/>
        <w:rPr>
          <w:rFonts w:hint="default" w:ascii="宋体" w:hAnsi="宋体" w:eastAsia="宋体"/>
          <w:sz w:val="24"/>
          <w:lang w:val="en-US" w:eastAsia="zh-CN"/>
        </w:rPr>
      </w:pPr>
      <w:r>
        <w:rPr>
          <w:rFonts w:hint="eastAsia" w:ascii="宋体" w:hAnsi="宋体"/>
          <w:sz w:val="24"/>
        </w:rPr>
        <w:t>7.2.</w:t>
      </w:r>
      <w:r>
        <w:rPr>
          <w:rFonts w:hint="eastAsia" w:ascii="宋体" w:hAnsi="宋体"/>
          <w:sz w:val="24"/>
          <w:lang w:val="en-US" w:eastAsia="zh-CN"/>
        </w:rPr>
        <w:t>5.4</w:t>
      </w:r>
      <w:r>
        <w:rPr>
          <w:rFonts w:hint="eastAsia" w:ascii="宋体" w:hAnsi="宋体"/>
          <w:sz w:val="24"/>
        </w:rPr>
        <w:t xml:space="preserve"> </w:t>
      </w:r>
      <w:r>
        <w:rPr>
          <w:rFonts w:hint="eastAsia" w:ascii="宋体" w:hAnsi="宋体"/>
          <w:sz w:val="24"/>
          <w:lang w:val="en-US" w:eastAsia="zh-CN"/>
        </w:rPr>
        <w:t>数据处理</w:t>
      </w:r>
    </w:p>
    <w:p w14:paraId="162CC3C1">
      <w:pPr>
        <w:tabs>
          <w:tab w:val="left" w:pos="1902"/>
        </w:tabs>
        <w:spacing w:line="360" w:lineRule="auto"/>
        <w:ind w:firstLine="480"/>
        <w:rPr>
          <w:rFonts w:hint="eastAsia" w:ascii="宋体" w:hAnsi="宋体"/>
          <w:sz w:val="24"/>
          <w:lang w:val="en-US" w:eastAsia="zh-CN"/>
        </w:rPr>
      </w:pPr>
      <w:r>
        <w:rPr>
          <w:rFonts w:hint="eastAsia" w:ascii="宋体" w:hAnsi="宋体" w:cs="宋体"/>
          <w:sz w:val="24"/>
          <w:szCs w:val="24"/>
        </w:rPr>
        <w:t>工作台面</w:t>
      </w:r>
      <w:r>
        <w:rPr>
          <w:rFonts w:hint="eastAsia"/>
          <w:sz w:val="24"/>
          <w:szCs w:val="24"/>
        </w:rPr>
        <w:t>表面温度</w:t>
      </w:r>
      <w:r>
        <w:rPr>
          <w:rFonts w:hint="eastAsia" w:ascii="宋体" w:hAnsi="宋体"/>
          <w:sz w:val="24"/>
          <w:lang w:val="en-US" w:eastAsia="zh-CN"/>
        </w:rPr>
        <w:t>的数据处理按照公式（6）计算，且应在每一个温度测试点上分别计算并给出。</w:t>
      </w:r>
    </w:p>
    <w:p w14:paraId="32D71F81">
      <w:pPr>
        <w:pStyle w:val="5"/>
        <w:tabs>
          <w:tab w:val="center" w:pos="4153"/>
        </w:tabs>
        <w:ind w:firstLine="480"/>
        <w:rPr>
          <w:rFonts w:hint="eastAsia" w:ascii="宋体" w:hAnsi="宋体"/>
          <w:b/>
          <w:sz w:val="24"/>
        </w:rPr>
      </w:pPr>
      <w:r>
        <w:rPr>
          <w:rFonts w:hint="eastAsia" w:ascii="宋体" w:hAnsi="宋体"/>
          <w:position w:val="-12"/>
          <w:sz w:val="24"/>
          <w:lang w:val="en-US" w:eastAsia="zh-CN"/>
        </w:rPr>
        <w:t xml:space="preserve">                  </w:t>
      </w:r>
      <w:r>
        <w:rPr>
          <w:rFonts w:hint="eastAsia" w:ascii="宋体" w:hAnsi="宋体"/>
          <w:position w:val="-12"/>
          <w:sz w:val="24"/>
        </w:rPr>
        <w:object>
          <v:shape id="_x0000_i1146" o:spt="75" type="#_x0000_t75" style="height:17.95pt;width:123.95pt;" o:ole="t" filled="f" o:preferrelative="t" stroked="f" coordsize="21600,21600">
            <v:path/>
            <v:fill on="f" focussize="0,0"/>
            <v:stroke on="f"/>
            <v:imagedata r:id="rId202" o:title=""/>
            <o:lock v:ext="edit" aspectratio="t"/>
            <w10:wrap type="none"/>
            <w10:anchorlock/>
          </v:shape>
          <o:OLEObject Type="Embed" ProgID="Equation.3" ShapeID="_x0000_i1146" DrawAspect="Content" ObjectID="_1468075846" r:id="rId201">
            <o:LockedField>false</o:LockedField>
          </o:OLEObject>
        </w:object>
      </w:r>
      <w:r>
        <w:rPr>
          <w:rFonts w:hint="eastAsia" w:ascii="宋体" w:hAnsi="宋体"/>
          <w:position w:val="-12"/>
          <w:sz w:val="24"/>
          <w:lang w:val="en-US" w:eastAsia="zh-CN"/>
        </w:rPr>
        <w:t xml:space="preserve">  </w:t>
      </w:r>
      <w:r>
        <w:rPr>
          <w:rFonts w:hint="eastAsia" w:ascii="宋体" w:hAnsi="宋体"/>
          <w:sz w:val="24"/>
          <w:lang w:val="en-US" w:eastAsia="zh-CN"/>
        </w:rPr>
        <w:t xml:space="preserve">                  （6）</w:t>
      </w:r>
      <w:r>
        <w:rPr>
          <w:rFonts w:hint="eastAsia"/>
          <w:szCs w:val="21"/>
        </w:rPr>
        <w:t xml:space="preserve">   </w:t>
      </w:r>
      <w:r>
        <w:rPr>
          <w:rFonts w:hint="eastAsia"/>
          <w:szCs w:val="21"/>
          <w:lang w:val="en-US" w:eastAsia="zh-CN"/>
        </w:rPr>
        <w:t xml:space="preserve">      </w:t>
      </w:r>
    </w:p>
    <w:p w14:paraId="16602043">
      <w:pPr>
        <w:tabs>
          <w:tab w:val="left" w:pos="1902"/>
        </w:tabs>
        <w:spacing w:line="360" w:lineRule="auto"/>
        <w:rPr>
          <w:rFonts w:ascii="宋体" w:hAnsi="宋体"/>
          <w:sz w:val="24"/>
        </w:rPr>
      </w:pPr>
      <w:r>
        <w:rPr>
          <w:rFonts w:hint="eastAsia" w:ascii="宋体" w:hAnsi="宋体"/>
          <w:sz w:val="24"/>
        </w:rPr>
        <w:t>7.2.6 测试后</w:t>
      </w:r>
      <w:r>
        <w:rPr>
          <w:rFonts w:hint="eastAsia" w:ascii="宋体" w:hAnsi="宋体"/>
          <w:sz w:val="24"/>
          <w:lang w:val="en-US" w:eastAsia="zh-CN"/>
        </w:rPr>
        <w:t>的整理</w:t>
      </w:r>
    </w:p>
    <w:p w14:paraId="3DD5C885">
      <w:pPr>
        <w:tabs>
          <w:tab w:val="left" w:pos="1902"/>
        </w:tabs>
        <w:spacing w:line="360" w:lineRule="auto"/>
        <w:ind w:firstLine="480" w:firstLineChars="200"/>
        <w:rPr>
          <w:rFonts w:hint="eastAsia"/>
          <w:sz w:val="24"/>
          <w:szCs w:val="24"/>
          <w:lang w:val="en-US" w:eastAsia="zh-CN"/>
        </w:rPr>
      </w:pPr>
      <w:r>
        <w:rPr>
          <w:rFonts w:hint="eastAsia"/>
          <w:sz w:val="24"/>
          <w:szCs w:val="24"/>
          <w:lang w:val="en-US" w:eastAsia="zh-CN"/>
        </w:rPr>
        <w:t>温度均匀度、温度波动度和</w:t>
      </w:r>
      <w:r>
        <w:rPr>
          <w:rFonts w:hint="eastAsia" w:ascii="宋体" w:hAnsi="宋体" w:cs="宋体"/>
          <w:sz w:val="24"/>
          <w:szCs w:val="24"/>
        </w:rPr>
        <w:t>工作台面</w:t>
      </w:r>
      <w:r>
        <w:rPr>
          <w:rFonts w:hint="eastAsia"/>
          <w:sz w:val="24"/>
          <w:szCs w:val="24"/>
        </w:rPr>
        <w:t>表面温度</w:t>
      </w:r>
      <w:r>
        <w:rPr>
          <w:rFonts w:hint="eastAsia"/>
          <w:sz w:val="24"/>
          <w:szCs w:val="24"/>
          <w:lang w:val="en-US" w:eastAsia="zh-CN"/>
        </w:rPr>
        <w:t>的测试全部完成后，按照以下步骤对被测设备和标准器进行整理。</w:t>
      </w:r>
    </w:p>
    <w:p w14:paraId="7CC940B5">
      <w:pPr>
        <w:numPr>
          <w:ilvl w:val="0"/>
          <w:numId w:val="7"/>
        </w:numPr>
        <w:tabs>
          <w:tab w:val="left" w:pos="1902"/>
        </w:tabs>
        <w:spacing w:line="360" w:lineRule="auto"/>
        <w:ind w:firstLine="480" w:firstLineChars="200"/>
        <w:rPr>
          <w:rFonts w:hint="eastAsia"/>
          <w:sz w:val="24"/>
          <w:szCs w:val="24"/>
          <w:lang w:val="en-US" w:eastAsia="zh-CN"/>
        </w:rPr>
      </w:pPr>
      <w:r>
        <w:rPr>
          <w:rFonts w:hint="eastAsia"/>
          <w:sz w:val="24"/>
          <w:szCs w:val="24"/>
          <w:lang w:val="en-US" w:eastAsia="zh-CN"/>
        </w:rPr>
        <w:t>当温度测试点高于</w:t>
      </w:r>
      <w:r>
        <w:rPr>
          <w:rFonts w:hint="eastAsia"/>
          <w:sz w:val="24"/>
          <w:szCs w:val="24"/>
        </w:rPr>
        <w:t>450</w:t>
      </w:r>
      <w:r>
        <w:rPr>
          <w:rFonts w:hint="eastAsia"/>
          <w:sz w:val="24"/>
          <w:szCs w:val="24"/>
          <w:lang w:val="en-US" w:eastAsia="zh-CN"/>
        </w:rPr>
        <w:t xml:space="preserve"> </w:t>
      </w:r>
      <w:r>
        <w:rPr>
          <w:rFonts w:hint="eastAsia"/>
          <w:sz w:val="24"/>
          <w:szCs w:val="24"/>
        </w:rPr>
        <w:t>℃时，</w:t>
      </w:r>
      <w:r>
        <w:rPr>
          <w:rFonts w:hint="eastAsia"/>
          <w:sz w:val="24"/>
          <w:szCs w:val="24"/>
          <w:lang w:val="en-US" w:eastAsia="zh-CN"/>
        </w:rPr>
        <w:t>设定恒温盐槽的温度值为200 ℃，等</w:t>
      </w:r>
      <w:r>
        <w:rPr>
          <w:rFonts w:hint="eastAsia"/>
          <w:sz w:val="24"/>
          <w:szCs w:val="24"/>
        </w:rPr>
        <w:t>待</w:t>
      </w:r>
      <w:r>
        <w:rPr>
          <w:rFonts w:hint="eastAsia"/>
          <w:sz w:val="24"/>
          <w:szCs w:val="24"/>
          <w:lang w:val="en-US" w:eastAsia="zh-CN"/>
        </w:rPr>
        <w:t>槽内实际温度值</w:t>
      </w:r>
      <w:r>
        <w:rPr>
          <w:rFonts w:hint="eastAsia"/>
          <w:sz w:val="24"/>
          <w:szCs w:val="24"/>
        </w:rPr>
        <w:t>降至450</w:t>
      </w:r>
      <w:r>
        <w:rPr>
          <w:rFonts w:hint="eastAsia"/>
          <w:sz w:val="24"/>
          <w:szCs w:val="24"/>
          <w:lang w:val="en-US" w:eastAsia="zh-CN"/>
        </w:rPr>
        <w:t xml:space="preserve"> </w:t>
      </w:r>
      <w:r>
        <w:rPr>
          <w:rFonts w:hint="eastAsia"/>
          <w:sz w:val="24"/>
          <w:szCs w:val="24"/>
        </w:rPr>
        <w:t>℃</w:t>
      </w:r>
      <w:r>
        <w:rPr>
          <w:rFonts w:hint="eastAsia"/>
          <w:sz w:val="24"/>
          <w:szCs w:val="24"/>
          <w:lang w:val="en-US" w:eastAsia="zh-CN"/>
        </w:rPr>
        <w:t>以下</w:t>
      </w:r>
      <w:r>
        <w:rPr>
          <w:rFonts w:hint="eastAsia"/>
          <w:sz w:val="24"/>
          <w:szCs w:val="24"/>
        </w:rPr>
        <w:t>，缓慢</w:t>
      </w:r>
      <w:r>
        <w:rPr>
          <w:rFonts w:hint="eastAsia"/>
          <w:sz w:val="24"/>
          <w:szCs w:val="24"/>
          <w:lang w:val="en-US" w:eastAsia="zh-CN"/>
        </w:rPr>
        <w:t>地</w:t>
      </w:r>
      <w:r>
        <w:rPr>
          <w:rFonts w:hint="eastAsia"/>
          <w:sz w:val="24"/>
          <w:szCs w:val="24"/>
        </w:rPr>
        <w:t>取出铂电阻温度计，</w:t>
      </w:r>
      <w:r>
        <w:rPr>
          <w:rFonts w:hint="eastAsia"/>
          <w:sz w:val="24"/>
          <w:szCs w:val="24"/>
          <w:lang w:val="en-US" w:eastAsia="zh-CN"/>
        </w:rPr>
        <w:t>待</w:t>
      </w:r>
      <w:r>
        <w:rPr>
          <w:rFonts w:hint="eastAsia"/>
          <w:sz w:val="24"/>
          <w:szCs w:val="24"/>
        </w:rPr>
        <w:t>表面残留</w:t>
      </w:r>
      <w:r>
        <w:rPr>
          <w:rFonts w:hint="eastAsia"/>
          <w:sz w:val="24"/>
          <w:szCs w:val="24"/>
          <w:lang w:val="en-US" w:eastAsia="zh-CN"/>
        </w:rPr>
        <w:t>的液态盐充分凝固后，采用湿抹布轻轻地擦除；按照恒温盐槽使用说明书中的规定，关闭恒温盐槽。</w:t>
      </w:r>
    </w:p>
    <w:p w14:paraId="52BF08BD">
      <w:pPr>
        <w:numPr>
          <w:ilvl w:val="0"/>
          <w:numId w:val="7"/>
        </w:numPr>
        <w:tabs>
          <w:tab w:val="left" w:pos="1902"/>
        </w:tabs>
        <w:spacing w:line="360" w:lineRule="auto"/>
        <w:ind w:firstLine="480" w:firstLineChars="200"/>
        <w:rPr>
          <w:rFonts w:hint="default"/>
          <w:sz w:val="24"/>
          <w:szCs w:val="24"/>
          <w:lang w:val="en-US" w:eastAsia="zh-CN"/>
        </w:rPr>
      </w:pPr>
      <w:r>
        <w:rPr>
          <w:rFonts w:hint="eastAsia"/>
          <w:sz w:val="24"/>
          <w:szCs w:val="24"/>
          <w:lang w:val="en-US" w:eastAsia="zh-CN"/>
        </w:rPr>
        <w:t>当温度测试点低于</w:t>
      </w:r>
      <w:r>
        <w:rPr>
          <w:rFonts w:hint="eastAsia"/>
          <w:sz w:val="24"/>
          <w:szCs w:val="24"/>
        </w:rPr>
        <w:t>450</w:t>
      </w:r>
      <w:r>
        <w:rPr>
          <w:rFonts w:hint="eastAsia"/>
          <w:sz w:val="24"/>
          <w:szCs w:val="24"/>
          <w:lang w:val="en-US" w:eastAsia="zh-CN"/>
        </w:rPr>
        <w:t xml:space="preserve"> </w:t>
      </w:r>
      <w:r>
        <w:rPr>
          <w:rFonts w:hint="eastAsia"/>
          <w:sz w:val="24"/>
          <w:szCs w:val="24"/>
        </w:rPr>
        <w:t>℃时</w:t>
      </w:r>
      <w:r>
        <w:rPr>
          <w:rFonts w:hint="eastAsia"/>
          <w:sz w:val="24"/>
          <w:szCs w:val="24"/>
          <w:lang w:eastAsia="zh-CN"/>
        </w:rPr>
        <w:t>，</w:t>
      </w:r>
      <w:r>
        <w:rPr>
          <w:rFonts w:hint="eastAsia"/>
          <w:sz w:val="24"/>
          <w:szCs w:val="24"/>
          <w:lang w:val="en-US" w:eastAsia="zh-CN"/>
        </w:rPr>
        <w:t>可直接取出铂电阻温度计，整理方法同上。</w:t>
      </w:r>
    </w:p>
    <w:p w14:paraId="0E00F9C2">
      <w:pPr>
        <w:spacing w:line="360" w:lineRule="auto"/>
        <w:jc w:val="left"/>
        <w:rPr>
          <w:rFonts w:ascii="宋体" w:hAnsi="宋体"/>
          <w:b/>
          <w:sz w:val="24"/>
        </w:rPr>
      </w:pPr>
      <w:r>
        <w:rPr>
          <w:rFonts w:hint="eastAsia" w:ascii="宋体" w:hAnsi="宋体"/>
          <w:b/>
          <w:sz w:val="24"/>
        </w:rPr>
        <w:t>8  测试结果表达</w:t>
      </w:r>
    </w:p>
    <w:p w14:paraId="7729635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sz w:val="24"/>
        </w:rPr>
      </w:pPr>
      <w:r>
        <w:rPr>
          <w:rFonts w:hint="eastAsia" w:ascii="宋体" w:hAnsi="宋体"/>
          <w:b/>
          <w:sz w:val="24"/>
        </w:rPr>
        <w:t xml:space="preserve"> </w:t>
      </w:r>
      <w:r>
        <w:rPr>
          <w:rFonts w:hint="eastAsia" w:ascii="宋体" w:hAnsi="宋体"/>
          <w:sz w:val="24"/>
        </w:rPr>
        <w:t xml:space="preserve"> 经测试的设备出具测试证书或测试报告，测试证书或测试报告至少应包括以下信息：</w:t>
      </w:r>
    </w:p>
    <w:p w14:paraId="0EDEB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a)标题“测试证书”或“测试报告”；</w:t>
      </w:r>
    </w:p>
    <w:p w14:paraId="6207C5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b)实验室名称和地址；</w:t>
      </w:r>
    </w:p>
    <w:p w14:paraId="3280BA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c)进行测试的地点(如果与实验室的地址不同)；</w:t>
      </w:r>
    </w:p>
    <w:p w14:paraId="554034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d)证书(或报告)的唯一性标识(如编号)，每页及总页数的标识；</w:t>
      </w:r>
    </w:p>
    <w:p w14:paraId="55904B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e)客户的名称和地址；</w:t>
      </w:r>
    </w:p>
    <w:p w14:paraId="6601EA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f)被测对象的描述和明确标识；</w:t>
      </w:r>
    </w:p>
    <w:p w14:paraId="67D287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g)进行测试的日期；</w:t>
      </w:r>
    </w:p>
    <w:p w14:paraId="00C8E2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h)测试所依据的技术规范的标识，包括名称及代号；</w:t>
      </w:r>
    </w:p>
    <w:p w14:paraId="72C5BB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i)本次测试所用测量标准的溯源性及有效性说明；</w:t>
      </w:r>
    </w:p>
    <w:p w14:paraId="6C66A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j)测试环境的描述；</w:t>
      </w:r>
    </w:p>
    <w:p w14:paraId="4E5FE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k)测试结果及相应不确定度的说明；</w:t>
      </w:r>
    </w:p>
    <w:p w14:paraId="71D2D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1)对测试规范的偏离的说明；</w:t>
      </w:r>
    </w:p>
    <w:p w14:paraId="78BC8E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m)测试证书或测试报告签发人的签名、职务或等效标识；</w:t>
      </w:r>
    </w:p>
    <w:p w14:paraId="6E351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n)测试人和核验人签名；</w:t>
      </w:r>
    </w:p>
    <w:p w14:paraId="68DDD6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o)测试结果仅对被测对象有效性的声明；</w:t>
      </w:r>
    </w:p>
    <w:p w14:paraId="529807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p)未经实验室书面批准，不得部分复制测试证书或测试报告的声明。</w:t>
      </w:r>
    </w:p>
    <w:p w14:paraId="6F3B1C14">
      <w:pPr>
        <w:tabs>
          <w:tab w:val="left" w:pos="1902"/>
        </w:tabs>
        <w:spacing w:before="156" w:beforeLines="50" w:after="156" w:afterLines="50" w:line="360" w:lineRule="auto"/>
        <w:textAlignment w:val="baseline"/>
        <w:rPr>
          <w:rFonts w:ascii="宋体" w:hAnsi="宋体"/>
          <w:b/>
          <w:kern w:val="0"/>
          <w:sz w:val="24"/>
        </w:rPr>
      </w:pPr>
      <w:r>
        <w:rPr>
          <w:rFonts w:hint="eastAsia" w:ascii="宋体" w:hAnsi="宋体"/>
          <w:b/>
          <w:sz w:val="24"/>
        </w:rPr>
        <w:t xml:space="preserve">9  </w:t>
      </w:r>
      <w:r>
        <w:rPr>
          <w:rFonts w:hint="eastAsia" w:ascii="宋体" w:hAnsi="宋体"/>
          <w:b/>
          <w:kern w:val="0"/>
          <w:sz w:val="24"/>
        </w:rPr>
        <w:t>复测时间间隔</w:t>
      </w:r>
    </w:p>
    <w:p w14:paraId="07630ECF">
      <w:pPr>
        <w:snapToGrid w:val="0"/>
        <w:spacing w:line="420" w:lineRule="exact"/>
        <w:ind w:firstLine="480" w:firstLineChars="200"/>
        <w:rPr>
          <w:color w:val="000000"/>
          <w:sz w:val="24"/>
        </w:rPr>
      </w:pPr>
      <w:r>
        <w:rPr>
          <w:rFonts w:hint="eastAsia" w:ascii="宋体" w:hAnsi="宋体"/>
          <w:sz w:val="24"/>
        </w:rPr>
        <w:t>建议复测时间间隔为1年，使用特别频繁时应适当缩短。在使用过程中经过修理、更换重要元器件等的一般需重新测试</w:t>
      </w:r>
      <w:r>
        <w:rPr>
          <w:rFonts w:hint="eastAsia"/>
          <w:color w:val="000000"/>
          <w:sz w:val="24"/>
        </w:rPr>
        <w:t>。</w:t>
      </w:r>
    </w:p>
    <w:p w14:paraId="5D3D0B08">
      <w:pPr>
        <w:snapToGrid w:val="0"/>
        <w:spacing w:line="420" w:lineRule="exact"/>
        <w:ind w:firstLine="480" w:firstLineChars="200"/>
        <w:rPr>
          <w:rFonts w:ascii="宋体" w:hAnsi="宋体"/>
          <w:sz w:val="24"/>
        </w:rPr>
      </w:pPr>
      <w:r>
        <w:rPr>
          <w:rFonts w:hint="eastAsia" w:ascii="宋体" w:hAnsi="宋体"/>
          <w:sz w:val="24"/>
        </w:rPr>
        <w:t>复测时间间隔是由仪器的使用情况、仪器本身质量等诸因素所决定的，因此，送校单位可根据实际使用情况自主决定复测时间间隔。</w:t>
      </w:r>
    </w:p>
    <w:p w14:paraId="518EE110">
      <w:pPr>
        <w:spacing w:line="312" w:lineRule="auto"/>
        <w:ind w:firstLine="480"/>
        <w:rPr>
          <w:color w:val="000000"/>
          <w:sz w:val="24"/>
        </w:rPr>
      </w:pPr>
    </w:p>
    <w:p w14:paraId="53F8DF95">
      <w:pPr>
        <w:tabs>
          <w:tab w:val="left" w:pos="1902"/>
        </w:tabs>
        <w:spacing w:line="360" w:lineRule="auto"/>
        <w:ind w:firstLine="480" w:firstLineChars="200"/>
        <w:rPr>
          <w:rFonts w:ascii="宋体" w:hAnsi="宋体"/>
          <w:sz w:val="24"/>
        </w:rPr>
      </w:pPr>
    </w:p>
    <w:p w14:paraId="5E72D740">
      <w:pPr>
        <w:tabs>
          <w:tab w:val="left" w:pos="1902"/>
        </w:tabs>
        <w:spacing w:line="360" w:lineRule="auto"/>
        <w:ind w:firstLine="480" w:firstLineChars="200"/>
        <w:rPr>
          <w:rFonts w:ascii="宋体" w:hAnsi="宋体"/>
          <w:sz w:val="24"/>
        </w:rPr>
      </w:pPr>
    </w:p>
    <w:p w14:paraId="79808E67">
      <w:pPr>
        <w:tabs>
          <w:tab w:val="left" w:pos="1902"/>
        </w:tabs>
        <w:spacing w:line="360" w:lineRule="auto"/>
        <w:ind w:firstLine="480" w:firstLineChars="200"/>
        <w:rPr>
          <w:rFonts w:ascii="宋体" w:hAnsi="宋体"/>
          <w:sz w:val="24"/>
        </w:rPr>
      </w:pPr>
    </w:p>
    <w:p w14:paraId="1EF922DE">
      <w:pPr>
        <w:tabs>
          <w:tab w:val="left" w:pos="1902"/>
        </w:tabs>
        <w:spacing w:line="360" w:lineRule="auto"/>
        <w:ind w:firstLine="480" w:firstLineChars="200"/>
        <w:rPr>
          <w:rFonts w:ascii="宋体" w:hAnsi="宋体"/>
          <w:sz w:val="24"/>
        </w:rPr>
      </w:pPr>
    </w:p>
    <w:p w14:paraId="67FDDDD9">
      <w:pPr>
        <w:rPr>
          <w:rFonts w:ascii="黑体" w:hAnsi="宋体" w:eastAsia="黑体"/>
          <w:sz w:val="28"/>
        </w:rPr>
      </w:pPr>
      <w:r>
        <w:rPr>
          <w:rFonts w:ascii="宋体" w:hAnsi="宋体"/>
          <w:sz w:val="24"/>
        </w:rPr>
        <w:br w:type="page"/>
      </w:r>
    </w:p>
    <w:p w14:paraId="2ED854C3">
      <w:pPr>
        <w:spacing w:line="480" w:lineRule="auto"/>
        <w:rPr>
          <w:rFonts w:hint="eastAsia" w:ascii="黑体" w:eastAsia="黑体"/>
          <w:sz w:val="28"/>
          <w:szCs w:val="28"/>
          <w:lang w:eastAsia="zh-CN"/>
        </w:rPr>
      </w:pPr>
      <w:r>
        <w:rPr>
          <w:rFonts w:hint="eastAsia" w:ascii="黑体" w:eastAsia="黑体"/>
          <w:sz w:val="28"/>
          <w:szCs w:val="28"/>
        </w:rPr>
        <w:t>附录</w:t>
      </w:r>
      <w:r>
        <w:rPr>
          <w:rFonts w:hint="eastAsia" w:ascii="黑体" w:eastAsia="黑体"/>
          <w:sz w:val="28"/>
          <w:szCs w:val="28"/>
          <w:lang w:val="en-US" w:eastAsia="zh-CN"/>
        </w:rPr>
        <w:t>A</w:t>
      </w:r>
    </w:p>
    <w:p w14:paraId="7FB53B5E">
      <w:pPr>
        <w:spacing w:after="120" w:line="480" w:lineRule="auto"/>
        <w:ind w:firstLine="2240" w:firstLineChars="800"/>
        <w:jc w:val="left"/>
        <w:rPr>
          <w:rFonts w:ascii="黑体" w:eastAsia="黑体"/>
          <w:sz w:val="28"/>
          <w:szCs w:val="28"/>
        </w:rPr>
      </w:pPr>
      <w:r>
        <w:rPr>
          <w:rFonts w:hint="eastAsia" w:ascii="黑体" w:eastAsia="黑体"/>
          <w:sz w:val="28"/>
          <w:szCs w:val="28"/>
        </w:rPr>
        <w:t>恒温盐槽测试证书内页参考格式</w:t>
      </w:r>
    </w:p>
    <w:p w14:paraId="5268EC81">
      <w:pPr>
        <w:ind w:left="420" w:leftChars="200" w:firstLine="2800" w:firstLineChars="1000"/>
        <w:rPr>
          <w:rFonts w:ascii="黑体" w:eastAsia="黑体"/>
          <w:sz w:val="28"/>
          <w:szCs w:val="28"/>
        </w:rPr>
      </w:pPr>
      <w:r>
        <w:rPr>
          <w:rFonts w:hint="eastAsia" w:ascii="黑体" w:eastAsia="黑体"/>
          <w:sz w:val="28"/>
          <w:szCs w:val="28"/>
        </w:rPr>
        <w:t>测  试</w:t>
      </w:r>
      <w:r>
        <w:rPr>
          <w:rFonts w:ascii="黑体" w:eastAsia="黑体"/>
          <w:sz w:val="28"/>
          <w:szCs w:val="28"/>
        </w:rPr>
        <w:t xml:space="preserve">  </w:t>
      </w:r>
      <w:r>
        <w:rPr>
          <w:rFonts w:hint="eastAsia" w:ascii="黑体" w:eastAsia="黑体"/>
          <w:sz w:val="28"/>
          <w:szCs w:val="28"/>
        </w:rPr>
        <w:t>结</w:t>
      </w:r>
      <w:r>
        <w:rPr>
          <w:rFonts w:ascii="黑体" w:eastAsia="黑体"/>
          <w:sz w:val="28"/>
          <w:szCs w:val="28"/>
        </w:rPr>
        <w:t xml:space="preserve">  </w:t>
      </w:r>
      <w:r>
        <w:rPr>
          <w:rFonts w:hint="eastAsia" w:ascii="黑体" w:eastAsia="黑体"/>
          <w:sz w:val="28"/>
          <w:szCs w:val="28"/>
        </w:rPr>
        <w:t>果</w:t>
      </w:r>
    </w:p>
    <w:p w14:paraId="5820DDA5">
      <w:pPr>
        <w:pStyle w:val="7"/>
        <w:adjustRightInd w:val="0"/>
        <w:snapToGrid w:val="0"/>
        <w:spacing w:after="0" w:line="360" w:lineRule="auto"/>
        <w:ind w:left="0" w:leftChars="0"/>
        <w:rPr>
          <w:sz w:val="24"/>
          <w:szCs w:val="24"/>
        </w:rPr>
      </w:pPr>
    </w:p>
    <w:p w14:paraId="709C6F0C">
      <w:pPr>
        <w:pStyle w:val="7"/>
        <w:adjustRightInd w:val="0"/>
        <w:snapToGrid w:val="0"/>
        <w:spacing w:after="0" w:line="360" w:lineRule="auto"/>
        <w:ind w:left="0" w:leftChars="0"/>
        <w:rPr>
          <w:sz w:val="24"/>
          <w:szCs w:val="24"/>
        </w:rPr>
      </w:pPr>
      <w:r>
        <w:rPr>
          <w:rFonts w:hint="eastAsia"/>
          <w:sz w:val="24"/>
          <w:szCs w:val="24"/>
          <w:lang w:val="en-US" w:eastAsia="zh-CN"/>
        </w:rPr>
        <w:t>A</w:t>
      </w:r>
      <w:r>
        <w:rPr>
          <w:rFonts w:hint="eastAsia"/>
          <w:sz w:val="24"/>
          <w:szCs w:val="24"/>
        </w:rPr>
        <w:t>.1</w:t>
      </w:r>
      <w:r>
        <w:rPr>
          <w:rFonts w:hint="eastAsia"/>
          <w:sz w:val="24"/>
          <w:szCs w:val="24"/>
          <w:lang w:val="en-US" w:eastAsia="zh-CN"/>
        </w:rPr>
        <w:t xml:space="preserve"> </w:t>
      </w:r>
      <w:r>
        <w:rPr>
          <w:rFonts w:hint="eastAsia" w:hAnsi="宋体"/>
          <w:sz w:val="24"/>
          <w:szCs w:val="24"/>
          <w:lang w:val="en-US" w:eastAsia="zh-CN"/>
        </w:rPr>
        <w:t>测试</w:t>
      </w:r>
      <w:r>
        <w:rPr>
          <w:rFonts w:hint="eastAsia"/>
          <w:sz w:val="24"/>
          <w:szCs w:val="24"/>
        </w:rPr>
        <w:t>结果</w:t>
      </w:r>
    </w:p>
    <w:tbl>
      <w:tblPr>
        <w:tblStyle w:val="12"/>
        <w:tblW w:w="8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2325"/>
        <w:gridCol w:w="2000"/>
        <w:gridCol w:w="2400"/>
      </w:tblGrid>
      <w:tr w14:paraId="70996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457" w:type="dxa"/>
            <w:vAlign w:val="center"/>
          </w:tcPr>
          <w:p w14:paraId="2E3C4C53">
            <w:pPr>
              <w:adjustRightInd w:val="0"/>
              <w:snapToGrid w:val="0"/>
              <w:jc w:val="center"/>
              <w:rPr>
                <w:rFonts w:hAnsi="宋体"/>
                <w:sz w:val="24"/>
                <w:szCs w:val="24"/>
              </w:rPr>
            </w:pPr>
            <w:r>
              <w:rPr>
                <w:rFonts w:hint="eastAsia" w:hAnsi="宋体"/>
                <w:sz w:val="24"/>
                <w:szCs w:val="24"/>
              </w:rPr>
              <w:t>温度</w:t>
            </w:r>
            <w:r>
              <w:rPr>
                <w:rFonts w:hint="eastAsia" w:hAnsi="宋体"/>
                <w:sz w:val="24"/>
                <w:szCs w:val="24"/>
                <w:lang w:val="en-US" w:eastAsia="zh-CN"/>
              </w:rPr>
              <w:t>测试点</w:t>
            </w:r>
            <w:r>
              <w:rPr>
                <w:rFonts w:hint="eastAsia" w:hAnsi="宋体"/>
                <w:sz w:val="24"/>
                <w:szCs w:val="24"/>
              </w:rPr>
              <w:t>（℃）</w:t>
            </w:r>
          </w:p>
        </w:tc>
        <w:tc>
          <w:tcPr>
            <w:tcW w:w="2325" w:type="dxa"/>
            <w:vAlign w:val="center"/>
          </w:tcPr>
          <w:p w14:paraId="7C00A281">
            <w:pPr>
              <w:adjustRightInd w:val="0"/>
              <w:snapToGrid w:val="0"/>
              <w:jc w:val="center"/>
              <w:rPr>
                <w:rFonts w:hint="eastAsia" w:hAnsi="宋体"/>
                <w:sz w:val="24"/>
                <w:szCs w:val="24"/>
                <w:lang w:val="en-US" w:eastAsia="zh-CN"/>
              </w:rPr>
            </w:pPr>
            <w:r>
              <w:rPr>
                <w:rFonts w:hint="eastAsia" w:hAnsi="宋体"/>
                <w:sz w:val="24"/>
                <w:szCs w:val="24"/>
              </w:rPr>
              <w:t>温度均匀</w:t>
            </w:r>
            <w:r>
              <w:rPr>
                <w:rFonts w:hint="eastAsia" w:hAnsi="宋体"/>
                <w:sz w:val="24"/>
                <w:szCs w:val="24"/>
                <w:lang w:val="en-US" w:eastAsia="zh-CN"/>
              </w:rPr>
              <w:t>度</w:t>
            </w:r>
          </w:p>
          <w:p w14:paraId="28D5AA8C">
            <w:pPr>
              <w:adjustRightInd w:val="0"/>
              <w:snapToGrid w:val="0"/>
              <w:jc w:val="center"/>
              <w:rPr>
                <w:rFonts w:hAnsi="宋体"/>
                <w:sz w:val="24"/>
                <w:szCs w:val="24"/>
              </w:rPr>
            </w:pPr>
            <w:r>
              <w:rPr>
                <w:rFonts w:hint="eastAsia" w:hAnsi="宋体"/>
                <w:sz w:val="24"/>
                <w:szCs w:val="24"/>
              </w:rPr>
              <w:t>（℃）</w:t>
            </w:r>
          </w:p>
        </w:tc>
        <w:tc>
          <w:tcPr>
            <w:tcW w:w="2000" w:type="dxa"/>
            <w:tcBorders>
              <w:right w:val="single" w:color="000000" w:sz="4" w:space="0"/>
            </w:tcBorders>
            <w:vAlign w:val="center"/>
          </w:tcPr>
          <w:p w14:paraId="1F5CD141">
            <w:pPr>
              <w:adjustRightInd w:val="0"/>
              <w:snapToGrid w:val="0"/>
              <w:jc w:val="center"/>
              <w:rPr>
                <w:rFonts w:hint="eastAsia" w:hAnsi="宋体" w:eastAsia="宋体"/>
                <w:sz w:val="24"/>
                <w:szCs w:val="24"/>
                <w:lang w:eastAsia="zh-CN"/>
              </w:rPr>
            </w:pPr>
            <w:r>
              <w:rPr>
                <w:rFonts w:hint="eastAsia" w:hAnsi="宋体"/>
                <w:sz w:val="24"/>
                <w:szCs w:val="24"/>
              </w:rPr>
              <w:t>温度波动</w:t>
            </w:r>
            <w:r>
              <w:rPr>
                <w:rFonts w:hint="eastAsia" w:hAnsi="宋体"/>
                <w:sz w:val="24"/>
                <w:szCs w:val="24"/>
                <w:lang w:val="en-US" w:eastAsia="zh-CN"/>
              </w:rPr>
              <w:t>度</w:t>
            </w:r>
          </w:p>
          <w:p w14:paraId="2E6F1762">
            <w:pPr>
              <w:adjustRightInd w:val="0"/>
              <w:snapToGrid w:val="0"/>
              <w:jc w:val="center"/>
              <w:rPr>
                <w:rFonts w:hint="eastAsia" w:hAnsi="宋体" w:eastAsia="宋体"/>
                <w:sz w:val="24"/>
                <w:szCs w:val="24"/>
                <w:lang w:val="en-US" w:eastAsia="zh-CN"/>
              </w:rPr>
            </w:pPr>
            <w:r>
              <w:rPr>
                <w:rFonts w:hint="eastAsia" w:hAnsi="宋体"/>
                <w:sz w:val="24"/>
                <w:szCs w:val="24"/>
                <w:lang w:eastAsia="zh-CN"/>
              </w:rPr>
              <w:t>（</w:t>
            </w:r>
            <w:r>
              <w:rPr>
                <w:rFonts w:hint="eastAsia" w:hAnsi="宋体"/>
                <w:sz w:val="24"/>
                <w:szCs w:val="24"/>
              </w:rPr>
              <w:t>℃/10min</w:t>
            </w:r>
            <w:r>
              <w:rPr>
                <w:rFonts w:hint="eastAsia" w:hAnsi="宋体"/>
                <w:sz w:val="24"/>
                <w:szCs w:val="24"/>
                <w:lang w:val="en-US" w:eastAsia="zh-CN"/>
              </w:rPr>
              <w:t>）</w:t>
            </w:r>
          </w:p>
        </w:tc>
        <w:tc>
          <w:tcPr>
            <w:tcW w:w="2400" w:type="dxa"/>
            <w:tcBorders>
              <w:right w:val="single" w:color="000000" w:sz="4" w:space="0"/>
            </w:tcBorders>
            <w:vAlign w:val="center"/>
          </w:tcPr>
          <w:p w14:paraId="06F227D7">
            <w:pPr>
              <w:adjustRightInd w:val="0"/>
              <w:snapToGrid w:val="0"/>
              <w:jc w:val="center"/>
              <w:rPr>
                <w:rFonts w:hint="eastAsia" w:hAnsi="宋体" w:eastAsia="宋体"/>
                <w:sz w:val="24"/>
                <w:szCs w:val="24"/>
                <w:lang w:eastAsia="zh-CN"/>
              </w:rPr>
            </w:pPr>
            <w:r>
              <w:rPr>
                <w:rFonts w:hint="eastAsia" w:hAnsi="宋体"/>
                <w:sz w:val="24"/>
                <w:szCs w:val="24"/>
              </w:rPr>
              <w:t>工作台面表面温度</w:t>
            </w:r>
            <w:r>
              <w:rPr>
                <w:rFonts w:hint="eastAsia" w:hAnsi="宋体"/>
                <w:sz w:val="24"/>
                <w:szCs w:val="24"/>
                <w:lang w:eastAsia="zh-CN"/>
              </w:rPr>
              <w:t>（</w:t>
            </w:r>
            <w:r>
              <w:rPr>
                <w:rFonts w:hint="eastAsia" w:hAnsi="宋体"/>
                <w:sz w:val="24"/>
                <w:szCs w:val="24"/>
                <w:lang w:val="en-US" w:eastAsia="zh-CN"/>
              </w:rPr>
              <w:t>℃</w:t>
            </w:r>
            <w:r>
              <w:rPr>
                <w:rFonts w:hint="eastAsia" w:hAnsi="宋体"/>
                <w:sz w:val="24"/>
                <w:szCs w:val="24"/>
                <w:lang w:eastAsia="zh-CN"/>
              </w:rPr>
              <w:t>）</w:t>
            </w:r>
          </w:p>
        </w:tc>
      </w:tr>
      <w:tr w14:paraId="579B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57" w:type="dxa"/>
            <w:vMerge w:val="restart"/>
            <w:vAlign w:val="center"/>
          </w:tcPr>
          <w:p w14:paraId="7551DB54">
            <w:pPr>
              <w:spacing w:line="320" w:lineRule="exact"/>
              <w:jc w:val="center"/>
              <w:rPr>
                <w:rFonts w:hAnsi="宋体"/>
                <w:sz w:val="24"/>
                <w:szCs w:val="24"/>
              </w:rPr>
            </w:pPr>
          </w:p>
        </w:tc>
        <w:tc>
          <w:tcPr>
            <w:tcW w:w="2325" w:type="dxa"/>
          </w:tcPr>
          <w:p w14:paraId="0B6ED1C5">
            <w:pPr>
              <w:spacing w:line="320" w:lineRule="exact"/>
              <w:jc w:val="left"/>
              <w:rPr>
                <w:rFonts w:hAnsi="宋体"/>
                <w:sz w:val="24"/>
                <w:szCs w:val="24"/>
              </w:rPr>
            </w:pPr>
            <w:r>
              <w:rPr>
                <w:rFonts w:hint="eastAsia" w:hAnsi="宋体"/>
                <w:sz w:val="24"/>
                <w:szCs w:val="24"/>
              </w:rPr>
              <w:t>水平温差 =</w:t>
            </w:r>
          </w:p>
        </w:tc>
        <w:tc>
          <w:tcPr>
            <w:tcW w:w="2000" w:type="dxa"/>
            <w:vMerge w:val="restart"/>
            <w:tcBorders>
              <w:right w:val="single" w:color="000000" w:sz="4" w:space="0"/>
            </w:tcBorders>
          </w:tcPr>
          <w:p w14:paraId="5143CBA7">
            <w:pPr>
              <w:spacing w:line="320" w:lineRule="exact"/>
              <w:jc w:val="center"/>
              <w:rPr>
                <w:rFonts w:hAnsi="宋体"/>
                <w:sz w:val="24"/>
                <w:szCs w:val="24"/>
              </w:rPr>
            </w:pPr>
          </w:p>
        </w:tc>
        <w:tc>
          <w:tcPr>
            <w:tcW w:w="2400" w:type="dxa"/>
            <w:vMerge w:val="restart"/>
            <w:tcBorders>
              <w:right w:val="single" w:color="000000" w:sz="4" w:space="0"/>
            </w:tcBorders>
          </w:tcPr>
          <w:p w14:paraId="68AA860F">
            <w:pPr>
              <w:spacing w:line="320" w:lineRule="exact"/>
              <w:jc w:val="center"/>
              <w:rPr>
                <w:rFonts w:hAnsi="宋体"/>
                <w:sz w:val="24"/>
                <w:szCs w:val="24"/>
              </w:rPr>
            </w:pPr>
          </w:p>
        </w:tc>
      </w:tr>
      <w:tr w14:paraId="3C41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457" w:type="dxa"/>
            <w:vMerge w:val="continue"/>
            <w:vAlign w:val="center"/>
          </w:tcPr>
          <w:p w14:paraId="5B754568">
            <w:pPr>
              <w:spacing w:line="320" w:lineRule="exact"/>
              <w:jc w:val="center"/>
              <w:rPr>
                <w:rFonts w:hAnsi="宋体"/>
                <w:sz w:val="24"/>
                <w:szCs w:val="24"/>
              </w:rPr>
            </w:pPr>
          </w:p>
        </w:tc>
        <w:tc>
          <w:tcPr>
            <w:tcW w:w="2325" w:type="dxa"/>
          </w:tcPr>
          <w:p w14:paraId="2F6946B7">
            <w:pPr>
              <w:spacing w:line="320" w:lineRule="exact"/>
              <w:jc w:val="left"/>
              <w:rPr>
                <w:rFonts w:hAnsi="宋体"/>
                <w:sz w:val="24"/>
                <w:szCs w:val="24"/>
              </w:rPr>
            </w:pPr>
            <w:r>
              <w:rPr>
                <w:rFonts w:hint="eastAsia" w:hAnsi="宋体"/>
                <w:sz w:val="24"/>
                <w:szCs w:val="24"/>
              </w:rPr>
              <w:t>最大温差 =</w:t>
            </w:r>
          </w:p>
        </w:tc>
        <w:tc>
          <w:tcPr>
            <w:tcW w:w="2000" w:type="dxa"/>
            <w:vMerge w:val="continue"/>
            <w:tcBorders>
              <w:right w:val="single" w:color="000000" w:sz="4" w:space="0"/>
            </w:tcBorders>
          </w:tcPr>
          <w:p w14:paraId="0F2C3213">
            <w:pPr>
              <w:spacing w:line="320" w:lineRule="exact"/>
              <w:jc w:val="center"/>
              <w:rPr>
                <w:rFonts w:hAnsi="宋体"/>
                <w:sz w:val="24"/>
                <w:szCs w:val="24"/>
              </w:rPr>
            </w:pPr>
          </w:p>
        </w:tc>
        <w:tc>
          <w:tcPr>
            <w:tcW w:w="2400" w:type="dxa"/>
            <w:vMerge w:val="continue"/>
            <w:tcBorders>
              <w:right w:val="single" w:color="000000" w:sz="4" w:space="0"/>
            </w:tcBorders>
          </w:tcPr>
          <w:p w14:paraId="33452501">
            <w:pPr>
              <w:spacing w:line="320" w:lineRule="exact"/>
              <w:jc w:val="center"/>
              <w:rPr>
                <w:rFonts w:hAnsi="宋体"/>
                <w:sz w:val="24"/>
                <w:szCs w:val="24"/>
              </w:rPr>
            </w:pPr>
          </w:p>
        </w:tc>
      </w:tr>
      <w:tr w14:paraId="06765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57" w:type="dxa"/>
            <w:vMerge w:val="restart"/>
            <w:vAlign w:val="center"/>
          </w:tcPr>
          <w:p w14:paraId="3363469E">
            <w:pPr>
              <w:spacing w:line="320" w:lineRule="exact"/>
              <w:jc w:val="center"/>
              <w:rPr>
                <w:rFonts w:hAnsi="宋体"/>
                <w:sz w:val="24"/>
                <w:szCs w:val="24"/>
              </w:rPr>
            </w:pPr>
          </w:p>
        </w:tc>
        <w:tc>
          <w:tcPr>
            <w:tcW w:w="2325" w:type="dxa"/>
          </w:tcPr>
          <w:p w14:paraId="27F7A594">
            <w:pPr>
              <w:spacing w:line="320" w:lineRule="exact"/>
              <w:jc w:val="left"/>
              <w:rPr>
                <w:rFonts w:hAnsi="宋体"/>
                <w:sz w:val="24"/>
                <w:szCs w:val="24"/>
              </w:rPr>
            </w:pPr>
            <w:r>
              <w:rPr>
                <w:rFonts w:hint="eastAsia" w:hAnsi="宋体"/>
                <w:sz w:val="24"/>
                <w:szCs w:val="24"/>
              </w:rPr>
              <w:t>水平温差 =</w:t>
            </w:r>
          </w:p>
        </w:tc>
        <w:tc>
          <w:tcPr>
            <w:tcW w:w="2000" w:type="dxa"/>
            <w:vMerge w:val="restart"/>
            <w:tcBorders>
              <w:right w:val="single" w:color="000000" w:sz="4" w:space="0"/>
            </w:tcBorders>
          </w:tcPr>
          <w:p w14:paraId="359DA81A">
            <w:pPr>
              <w:spacing w:line="320" w:lineRule="exact"/>
              <w:jc w:val="center"/>
              <w:rPr>
                <w:rFonts w:hAnsi="宋体"/>
                <w:sz w:val="24"/>
                <w:szCs w:val="24"/>
              </w:rPr>
            </w:pPr>
          </w:p>
        </w:tc>
        <w:tc>
          <w:tcPr>
            <w:tcW w:w="2400" w:type="dxa"/>
            <w:vMerge w:val="restart"/>
            <w:tcBorders>
              <w:right w:val="single" w:color="000000" w:sz="4" w:space="0"/>
            </w:tcBorders>
          </w:tcPr>
          <w:p w14:paraId="64149124">
            <w:pPr>
              <w:spacing w:line="320" w:lineRule="exact"/>
              <w:jc w:val="center"/>
              <w:rPr>
                <w:rFonts w:hAnsi="宋体"/>
                <w:sz w:val="24"/>
                <w:szCs w:val="24"/>
              </w:rPr>
            </w:pPr>
          </w:p>
        </w:tc>
      </w:tr>
      <w:tr w14:paraId="58101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1457" w:type="dxa"/>
            <w:vMerge w:val="continue"/>
            <w:vAlign w:val="center"/>
          </w:tcPr>
          <w:p w14:paraId="7C1411B2">
            <w:pPr>
              <w:spacing w:line="320" w:lineRule="exact"/>
              <w:jc w:val="center"/>
              <w:rPr>
                <w:rFonts w:hAnsi="宋体"/>
                <w:sz w:val="24"/>
                <w:szCs w:val="24"/>
              </w:rPr>
            </w:pPr>
          </w:p>
        </w:tc>
        <w:tc>
          <w:tcPr>
            <w:tcW w:w="2325" w:type="dxa"/>
          </w:tcPr>
          <w:p w14:paraId="780C6C64">
            <w:pPr>
              <w:spacing w:line="320" w:lineRule="exact"/>
              <w:jc w:val="left"/>
              <w:rPr>
                <w:rFonts w:hAnsi="宋体"/>
                <w:sz w:val="24"/>
                <w:szCs w:val="24"/>
              </w:rPr>
            </w:pPr>
            <w:r>
              <w:rPr>
                <w:rFonts w:hint="eastAsia" w:hAnsi="宋体"/>
                <w:sz w:val="24"/>
                <w:szCs w:val="24"/>
              </w:rPr>
              <w:t>最大温差 =</w:t>
            </w:r>
          </w:p>
        </w:tc>
        <w:tc>
          <w:tcPr>
            <w:tcW w:w="2000" w:type="dxa"/>
            <w:vMerge w:val="continue"/>
            <w:tcBorders>
              <w:right w:val="single" w:color="000000" w:sz="4" w:space="0"/>
            </w:tcBorders>
          </w:tcPr>
          <w:p w14:paraId="41C7F576">
            <w:pPr>
              <w:spacing w:line="320" w:lineRule="exact"/>
              <w:jc w:val="center"/>
              <w:rPr>
                <w:rFonts w:hAnsi="宋体"/>
                <w:sz w:val="24"/>
                <w:szCs w:val="24"/>
              </w:rPr>
            </w:pPr>
          </w:p>
        </w:tc>
        <w:tc>
          <w:tcPr>
            <w:tcW w:w="2400" w:type="dxa"/>
            <w:vMerge w:val="continue"/>
            <w:tcBorders>
              <w:right w:val="single" w:color="000000" w:sz="4" w:space="0"/>
            </w:tcBorders>
          </w:tcPr>
          <w:p w14:paraId="4C7870AF">
            <w:pPr>
              <w:spacing w:line="320" w:lineRule="exact"/>
              <w:jc w:val="center"/>
              <w:rPr>
                <w:rFonts w:hAnsi="宋体"/>
                <w:sz w:val="24"/>
                <w:szCs w:val="24"/>
              </w:rPr>
            </w:pPr>
          </w:p>
        </w:tc>
      </w:tr>
      <w:tr w14:paraId="2C51E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457" w:type="dxa"/>
            <w:vMerge w:val="restart"/>
            <w:vAlign w:val="center"/>
          </w:tcPr>
          <w:p w14:paraId="19479CC3">
            <w:pPr>
              <w:spacing w:line="320" w:lineRule="exact"/>
              <w:jc w:val="center"/>
              <w:rPr>
                <w:rFonts w:hAnsi="宋体"/>
                <w:sz w:val="24"/>
                <w:szCs w:val="24"/>
              </w:rPr>
            </w:pPr>
          </w:p>
        </w:tc>
        <w:tc>
          <w:tcPr>
            <w:tcW w:w="2325" w:type="dxa"/>
            <w:shd w:val="clear" w:color="auto" w:fill="auto"/>
          </w:tcPr>
          <w:p w14:paraId="135B1657">
            <w:pPr>
              <w:spacing w:line="320" w:lineRule="exact"/>
              <w:jc w:val="left"/>
              <w:rPr>
                <w:rFonts w:hAnsi="宋体"/>
                <w:sz w:val="24"/>
                <w:szCs w:val="24"/>
              </w:rPr>
            </w:pPr>
            <w:r>
              <w:rPr>
                <w:rFonts w:hint="eastAsia" w:hAnsi="宋体"/>
                <w:sz w:val="24"/>
                <w:szCs w:val="24"/>
              </w:rPr>
              <w:t>水平温差 =</w:t>
            </w:r>
          </w:p>
        </w:tc>
        <w:tc>
          <w:tcPr>
            <w:tcW w:w="2000" w:type="dxa"/>
            <w:vMerge w:val="restart"/>
            <w:tcBorders>
              <w:right w:val="single" w:color="000000" w:sz="4" w:space="0"/>
            </w:tcBorders>
          </w:tcPr>
          <w:p w14:paraId="16D0D1AE">
            <w:pPr>
              <w:spacing w:line="320" w:lineRule="exact"/>
              <w:jc w:val="center"/>
              <w:rPr>
                <w:rFonts w:hAnsi="宋体"/>
                <w:sz w:val="24"/>
                <w:szCs w:val="24"/>
              </w:rPr>
            </w:pPr>
          </w:p>
        </w:tc>
        <w:tc>
          <w:tcPr>
            <w:tcW w:w="2400" w:type="dxa"/>
            <w:vMerge w:val="restart"/>
            <w:tcBorders>
              <w:right w:val="single" w:color="000000" w:sz="4" w:space="0"/>
            </w:tcBorders>
          </w:tcPr>
          <w:p w14:paraId="65A780A9">
            <w:pPr>
              <w:spacing w:line="320" w:lineRule="exact"/>
              <w:jc w:val="center"/>
              <w:rPr>
                <w:rFonts w:hAnsi="宋体"/>
                <w:sz w:val="24"/>
                <w:szCs w:val="24"/>
              </w:rPr>
            </w:pPr>
          </w:p>
        </w:tc>
      </w:tr>
      <w:tr w14:paraId="25F3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457" w:type="dxa"/>
            <w:vMerge w:val="continue"/>
            <w:vAlign w:val="center"/>
          </w:tcPr>
          <w:p w14:paraId="4DC2F87F">
            <w:pPr>
              <w:spacing w:line="320" w:lineRule="exact"/>
              <w:jc w:val="center"/>
              <w:rPr>
                <w:rFonts w:hAnsi="宋体"/>
                <w:sz w:val="24"/>
                <w:szCs w:val="24"/>
              </w:rPr>
            </w:pPr>
          </w:p>
        </w:tc>
        <w:tc>
          <w:tcPr>
            <w:tcW w:w="2325" w:type="dxa"/>
            <w:shd w:val="clear" w:color="auto" w:fill="auto"/>
          </w:tcPr>
          <w:p w14:paraId="34D4FDDE">
            <w:pPr>
              <w:spacing w:line="320" w:lineRule="exact"/>
              <w:jc w:val="left"/>
              <w:rPr>
                <w:rFonts w:hAnsi="宋体"/>
                <w:sz w:val="24"/>
                <w:szCs w:val="24"/>
              </w:rPr>
            </w:pPr>
            <w:r>
              <w:rPr>
                <w:rFonts w:hint="eastAsia" w:hAnsi="宋体"/>
                <w:sz w:val="24"/>
                <w:szCs w:val="24"/>
              </w:rPr>
              <w:t>最大温差 =</w:t>
            </w:r>
          </w:p>
        </w:tc>
        <w:tc>
          <w:tcPr>
            <w:tcW w:w="2000" w:type="dxa"/>
            <w:vMerge w:val="continue"/>
            <w:tcBorders>
              <w:right w:val="single" w:color="000000" w:sz="4" w:space="0"/>
            </w:tcBorders>
          </w:tcPr>
          <w:p w14:paraId="4E265DDA">
            <w:pPr>
              <w:spacing w:line="320" w:lineRule="exact"/>
              <w:jc w:val="center"/>
              <w:rPr>
                <w:rFonts w:hAnsi="宋体"/>
                <w:sz w:val="24"/>
                <w:szCs w:val="24"/>
              </w:rPr>
            </w:pPr>
          </w:p>
        </w:tc>
        <w:tc>
          <w:tcPr>
            <w:tcW w:w="2400" w:type="dxa"/>
            <w:vMerge w:val="continue"/>
            <w:tcBorders>
              <w:right w:val="single" w:color="000000" w:sz="4" w:space="0"/>
            </w:tcBorders>
          </w:tcPr>
          <w:p w14:paraId="3BAC719A">
            <w:pPr>
              <w:spacing w:line="320" w:lineRule="exact"/>
              <w:jc w:val="center"/>
              <w:rPr>
                <w:rFonts w:hAnsi="宋体"/>
                <w:sz w:val="24"/>
                <w:szCs w:val="24"/>
              </w:rPr>
            </w:pPr>
          </w:p>
        </w:tc>
      </w:tr>
    </w:tbl>
    <w:p w14:paraId="01D65158">
      <w:pPr>
        <w:spacing w:line="320" w:lineRule="exact"/>
        <w:rPr>
          <w:rFonts w:ascii="宋体"/>
          <w:sz w:val="24"/>
          <w:szCs w:val="24"/>
        </w:rPr>
      </w:pPr>
      <w:r>
        <w:rPr>
          <w:rFonts w:hint="eastAsia" w:ascii="宋体"/>
          <w:sz w:val="24"/>
          <w:szCs w:val="24"/>
        </w:rPr>
        <w:t>备注：</w:t>
      </w:r>
    </w:p>
    <w:p w14:paraId="6361ADEF">
      <w:pPr>
        <w:numPr>
          <w:ilvl w:val="0"/>
          <w:numId w:val="0"/>
        </w:numPr>
        <w:spacing w:line="320" w:lineRule="exact"/>
        <w:rPr>
          <w:rFonts w:ascii="宋体"/>
          <w:sz w:val="24"/>
          <w:szCs w:val="24"/>
        </w:rPr>
      </w:pPr>
      <w:r>
        <w:rPr>
          <w:rFonts w:hint="eastAsia" w:ascii="宋体"/>
          <w:sz w:val="24"/>
          <w:szCs w:val="24"/>
        </w:rPr>
        <w:t>工作区域上水平深度    mm ；工作区域下水平深度    mm</w:t>
      </w:r>
    </w:p>
    <w:p w14:paraId="01EDBEE9">
      <w:pPr>
        <w:spacing w:line="320" w:lineRule="exact"/>
        <w:rPr>
          <w:rFonts w:hAnsi="宋体"/>
          <w:sz w:val="24"/>
          <w:szCs w:val="24"/>
        </w:rPr>
      </w:pPr>
      <w:r>
        <w:rPr>
          <w:rFonts w:hint="eastAsia" w:hAnsi="宋体"/>
          <w:sz w:val="24"/>
          <w:szCs w:val="24"/>
        </w:rPr>
        <w:t>温度水平温差测量结果不确定度</w:t>
      </w:r>
      <w:r>
        <w:rPr>
          <w:rFonts w:hint="eastAsia" w:hAnsi="宋体"/>
          <w:i/>
          <w:sz w:val="24"/>
          <w:szCs w:val="24"/>
        </w:rPr>
        <w:t>U</w:t>
      </w:r>
      <w:r>
        <w:rPr>
          <w:rFonts w:hint="eastAsia" w:hAnsi="宋体"/>
          <w:sz w:val="24"/>
          <w:szCs w:val="24"/>
        </w:rPr>
        <w:t>=     （℃）（</w:t>
      </w:r>
      <w:r>
        <w:rPr>
          <w:rFonts w:hint="eastAsia" w:hAnsi="宋体"/>
          <w:i/>
          <w:sz w:val="24"/>
          <w:szCs w:val="24"/>
        </w:rPr>
        <w:t>k</w:t>
      </w:r>
      <w:r>
        <w:rPr>
          <w:rFonts w:hint="eastAsia" w:hAnsi="宋体"/>
          <w:sz w:val="24"/>
          <w:szCs w:val="24"/>
        </w:rPr>
        <w:t>=2）</w:t>
      </w:r>
    </w:p>
    <w:p w14:paraId="43E6F61B">
      <w:pPr>
        <w:spacing w:line="320" w:lineRule="exact"/>
        <w:rPr>
          <w:rFonts w:hAnsi="宋体"/>
          <w:sz w:val="24"/>
          <w:szCs w:val="24"/>
        </w:rPr>
      </w:pPr>
      <w:r>
        <w:rPr>
          <w:rFonts w:hint="eastAsia" w:hAnsi="宋体"/>
          <w:sz w:val="24"/>
          <w:szCs w:val="24"/>
        </w:rPr>
        <w:t>温度最大温差测量结果不确定度</w:t>
      </w:r>
      <w:r>
        <w:rPr>
          <w:rFonts w:hint="eastAsia" w:hAnsi="宋体"/>
          <w:i/>
          <w:sz w:val="24"/>
          <w:szCs w:val="24"/>
        </w:rPr>
        <w:t>U</w:t>
      </w:r>
      <w:r>
        <w:rPr>
          <w:rFonts w:hint="eastAsia" w:hAnsi="宋体"/>
          <w:sz w:val="24"/>
          <w:szCs w:val="24"/>
        </w:rPr>
        <w:t>=     （℃）（</w:t>
      </w:r>
      <w:r>
        <w:rPr>
          <w:rFonts w:hint="eastAsia" w:hAnsi="宋体"/>
          <w:i/>
          <w:sz w:val="24"/>
          <w:szCs w:val="24"/>
        </w:rPr>
        <w:t>k</w:t>
      </w:r>
      <w:r>
        <w:rPr>
          <w:rFonts w:hint="eastAsia" w:hAnsi="宋体"/>
          <w:sz w:val="24"/>
          <w:szCs w:val="24"/>
        </w:rPr>
        <w:t>=2）</w:t>
      </w:r>
    </w:p>
    <w:p w14:paraId="78BB8406">
      <w:pPr>
        <w:spacing w:line="320" w:lineRule="exact"/>
        <w:rPr>
          <w:rFonts w:hAnsi="宋体"/>
          <w:sz w:val="24"/>
          <w:szCs w:val="24"/>
        </w:rPr>
      </w:pPr>
      <w:r>
        <w:rPr>
          <w:rFonts w:hint="eastAsia" w:hAnsi="宋体"/>
          <w:sz w:val="24"/>
          <w:szCs w:val="24"/>
        </w:rPr>
        <w:t>温度波动</w:t>
      </w:r>
      <w:r>
        <w:rPr>
          <w:rFonts w:hint="eastAsia" w:hAnsi="宋体"/>
          <w:sz w:val="24"/>
          <w:szCs w:val="24"/>
          <w:lang w:val="en-US" w:eastAsia="zh-CN"/>
        </w:rPr>
        <w:t>度</w:t>
      </w:r>
      <w:r>
        <w:rPr>
          <w:rFonts w:hint="eastAsia" w:hAnsi="宋体"/>
          <w:sz w:val="24"/>
          <w:szCs w:val="24"/>
        </w:rPr>
        <w:t xml:space="preserve">测量结果不确定度  </w:t>
      </w:r>
      <w:r>
        <w:rPr>
          <w:rFonts w:hint="eastAsia" w:hAnsi="宋体"/>
          <w:i/>
          <w:sz w:val="24"/>
          <w:szCs w:val="24"/>
        </w:rPr>
        <w:t>U</w:t>
      </w:r>
      <w:r>
        <w:rPr>
          <w:rFonts w:hint="eastAsia" w:hAnsi="宋体"/>
          <w:sz w:val="24"/>
          <w:szCs w:val="24"/>
        </w:rPr>
        <w:t>=     （℃）（</w:t>
      </w:r>
      <w:r>
        <w:rPr>
          <w:rFonts w:hint="eastAsia" w:hAnsi="宋体"/>
          <w:i/>
          <w:sz w:val="24"/>
          <w:szCs w:val="24"/>
        </w:rPr>
        <w:t>k</w:t>
      </w:r>
      <w:r>
        <w:rPr>
          <w:rFonts w:hint="eastAsia" w:hAnsi="宋体"/>
          <w:sz w:val="24"/>
          <w:szCs w:val="24"/>
        </w:rPr>
        <w:t>=2）</w:t>
      </w:r>
    </w:p>
    <w:p w14:paraId="0712D2C0">
      <w:pPr>
        <w:spacing w:line="320" w:lineRule="exact"/>
        <w:rPr>
          <w:rFonts w:hAnsi="宋体"/>
          <w:sz w:val="24"/>
          <w:szCs w:val="24"/>
        </w:rPr>
      </w:pPr>
      <w:r>
        <w:rPr>
          <w:rFonts w:hint="eastAsia" w:hAnsi="宋体"/>
          <w:sz w:val="24"/>
          <w:szCs w:val="24"/>
        </w:rPr>
        <w:t xml:space="preserve">工作台面表面温度测量结果不确定度 </w:t>
      </w:r>
      <w:r>
        <w:rPr>
          <w:rFonts w:hint="eastAsia" w:hAnsi="宋体"/>
          <w:i/>
          <w:sz w:val="24"/>
          <w:szCs w:val="24"/>
        </w:rPr>
        <w:t>U</w:t>
      </w:r>
      <w:r>
        <w:rPr>
          <w:rFonts w:hint="eastAsia" w:hAnsi="宋体"/>
          <w:sz w:val="24"/>
          <w:szCs w:val="24"/>
        </w:rPr>
        <w:t>=     （℃）（</w:t>
      </w:r>
      <w:r>
        <w:rPr>
          <w:rFonts w:hint="eastAsia" w:hAnsi="宋体"/>
          <w:i/>
          <w:sz w:val="24"/>
          <w:szCs w:val="24"/>
        </w:rPr>
        <w:t>k</w:t>
      </w:r>
      <w:r>
        <w:rPr>
          <w:rFonts w:hint="eastAsia" w:hAnsi="宋体"/>
          <w:sz w:val="24"/>
          <w:szCs w:val="24"/>
        </w:rPr>
        <w:t>=2）</w:t>
      </w:r>
    </w:p>
    <w:p w14:paraId="7B98D587">
      <w:pPr>
        <w:spacing w:line="320" w:lineRule="exact"/>
        <w:rPr>
          <w:rFonts w:hAnsi="宋体"/>
          <w:sz w:val="24"/>
          <w:szCs w:val="24"/>
        </w:rPr>
      </w:pPr>
    </w:p>
    <w:p w14:paraId="5B7843BE">
      <w:pPr>
        <w:spacing w:line="320" w:lineRule="exact"/>
        <w:rPr>
          <w:rFonts w:ascii="宋体"/>
          <w:sz w:val="24"/>
        </w:rPr>
      </w:pPr>
    </w:p>
    <w:p w14:paraId="791E9388">
      <w:pPr>
        <w:spacing w:line="320" w:lineRule="exact"/>
        <w:rPr>
          <w:rFonts w:ascii="宋体"/>
          <w:sz w:val="24"/>
        </w:rPr>
      </w:pPr>
    </w:p>
    <w:p w14:paraId="5592DB26">
      <w:pPr>
        <w:spacing w:line="320" w:lineRule="exact"/>
        <w:rPr>
          <w:rFonts w:ascii="宋体"/>
          <w:sz w:val="24"/>
        </w:rPr>
      </w:pPr>
    </w:p>
    <w:p w14:paraId="441E9FFC">
      <w:pPr>
        <w:spacing w:line="320" w:lineRule="exact"/>
        <w:rPr>
          <w:rFonts w:ascii="宋体"/>
          <w:sz w:val="24"/>
        </w:rPr>
      </w:pPr>
    </w:p>
    <w:p w14:paraId="5FD3D679">
      <w:pPr>
        <w:spacing w:line="320" w:lineRule="exact"/>
        <w:rPr>
          <w:rFonts w:ascii="宋体"/>
          <w:sz w:val="24"/>
        </w:rPr>
      </w:pPr>
    </w:p>
    <w:p w14:paraId="0D58F81C">
      <w:pPr>
        <w:spacing w:line="320" w:lineRule="exact"/>
        <w:rPr>
          <w:rFonts w:ascii="宋体"/>
          <w:sz w:val="24"/>
        </w:rPr>
      </w:pPr>
    </w:p>
    <w:p w14:paraId="73142BE8">
      <w:pPr>
        <w:adjustRightInd w:val="0"/>
        <w:snapToGrid w:val="0"/>
        <w:spacing w:line="360" w:lineRule="auto"/>
        <w:rPr>
          <w:rFonts w:ascii="黑体" w:eastAsia="黑体"/>
          <w:bCs/>
          <w:sz w:val="28"/>
          <w:szCs w:val="28"/>
        </w:rPr>
      </w:pPr>
    </w:p>
    <w:p w14:paraId="5E058015">
      <w:pPr>
        <w:adjustRightInd w:val="0"/>
        <w:snapToGrid w:val="0"/>
        <w:spacing w:line="360" w:lineRule="auto"/>
        <w:rPr>
          <w:rFonts w:ascii="黑体" w:eastAsia="黑体"/>
          <w:bCs/>
          <w:sz w:val="28"/>
          <w:szCs w:val="28"/>
        </w:rPr>
      </w:pPr>
    </w:p>
    <w:p w14:paraId="6C09609C">
      <w:pPr>
        <w:adjustRightInd w:val="0"/>
        <w:snapToGrid w:val="0"/>
        <w:spacing w:line="360" w:lineRule="auto"/>
        <w:rPr>
          <w:rFonts w:ascii="黑体" w:eastAsia="黑体"/>
          <w:bCs/>
          <w:sz w:val="28"/>
          <w:szCs w:val="28"/>
        </w:rPr>
      </w:pPr>
    </w:p>
    <w:p w14:paraId="4ABC4317">
      <w:pPr>
        <w:adjustRightInd w:val="0"/>
        <w:snapToGrid w:val="0"/>
        <w:spacing w:line="360" w:lineRule="auto"/>
        <w:rPr>
          <w:rFonts w:ascii="黑体" w:eastAsia="黑体"/>
          <w:bCs/>
          <w:sz w:val="28"/>
          <w:szCs w:val="28"/>
        </w:rPr>
      </w:pPr>
    </w:p>
    <w:p w14:paraId="1D052C61">
      <w:pPr>
        <w:rPr>
          <w:rFonts w:ascii="黑体" w:eastAsia="黑体"/>
          <w:bCs/>
          <w:sz w:val="28"/>
          <w:szCs w:val="28"/>
        </w:rPr>
      </w:pPr>
      <w:r>
        <w:rPr>
          <w:rFonts w:ascii="黑体" w:eastAsia="黑体"/>
          <w:bCs/>
          <w:sz w:val="28"/>
          <w:szCs w:val="28"/>
        </w:rPr>
        <w:br w:type="page"/>
      </w:r>
    </w:p>
    <w:p w14:paraId="762A5CFA">
      <w:pPr>
        <w:adjustRightInd w:val="0"/>
        <w:snapToGrid w:val="0"/>
        <w:spacing w:line="360" w:lineRule="auto"/>
        <w:jc w:val="both"/>
        <w:rPr>
          <w:rFonts w:hint="eastAsia" w:ascii="黑体" w:eastAsia="黑体"/>
          <w:bCs/>
          <w:sz w:val="28"/>
          <w:szCs w:val="28"/>
          <w:lang w:val="en-US" w:eastAsia="zh-CN"/>
        </w:rPr>
      </w:pPr>
      <w:r>
        <w:rPr>
          <w:rFonts w:hint="eastAsia" w:ascii="黑体" w:eastAsia="黑体"/>
          <w:bCs/>
          <w:sz w:val="28"/>
          <w:szCs w:val="28"/>
        </w:rPr>
        <w:t>附录</w:t>
      </w:r>
      <w:r>
        <w:rPr>
          <w:rFonts w:hint="eastAsia" w:ascii="黑体" w:eastAsia="黑体"/>
          <w:bCs/>
          <w:sz w:val="28"/>
          <w:szCs w:val="28"/>
          <w:lang w:val="en-US" w:eastAsia="zh-CN"/>
        </w:rPr>
        <w:t xml:space="preserve">B </w:t>
      </w:r>
    </w:p>
    <w:p w14:paraId="56A17298">
      <w:pPr>
        <w:adjustRightInd w:val="0"/>
        <w:snapToGrid w:val="0"/>
        <w:spacing w:line="360" w:lineRule="auto"/>
        <w:jc w:val="center"/>
        <w:rPr>
          <w:rFonts w:hint="default" w:ascii="黑体" w:eastAsia="黑体"/>
          <w:bCs/>
          <w:sz w:val="28"/>
          <w:szCs w:val="28"/>
          <w:lang w:val="en-US" w:eastAsia="zh-CN"/>
        </w:rPr>
      </w:pPr>
      <w:r>
        <w:rPr>
          <w:rFonts w:hint="eastAsia" w:ascii="黑体" w:eastAsia="黑体"/>
          <w:bCs/>
          <w:sz w:val="28"/>
          <w:szCs w:val="28"/>
          <w:lang w:val="en-US" w:eastAsia="zh-CN"/>
        </w:rPr>
        <w:t>测试专用槽盖示意图及铂电阻温度计的选择</w:t>
      </w:r>
    </w:p>
    <w:p w14:paraId="319F4E5C">
      <w:pPr>
        <w:adjustRightInd w:val="0"/>
        <w:snapToGrid w:val="0"/>
        <w:spacing w:line="360" w:lineRule="auto"/>
        <w:ind w:firstLine="560"/>
        <w:rPr>
          <w:rFonts w:hint="eastAsia" w:ascii="宋体" w:hAnsi="宋体" w:cs="宋体"/>
          <w:bCs/>
          <w:sz w:val="24"/>
          <w:szCs w:val="24"/>
          <w:lang w:val="en-US" w:eastAsia="zh-CN"/>
        </w:rPr>
      </w:pPr>
      <w:r>
        <w:rPr>
          <w:rFonts w:hint="eastAsia" w:ascii="黑体" w:eastAsia="黑体"/>
          <w:bCs/>
          <w:sz w:val="28"/>
          <w:szCs w:val="28"/>
          <w:lang w:val="en-US" w:eastAsia="zh-CN"/>
        </w:rPr>
        <w:t>B.1</w:t>
      </w:r>
      <w:r>
        <w:rPr>
          <w:rFonts w:hint="eastAsia" w:ascii="宋体" w:hAnsi="宋体" w:eastAsia="宋体" w:cs="宋体"/>
          <w:bCs/>
          <w:sz w:val="24"/>
          <w:szCs w:val="24"/>
          <w:lang w:val="en-US" w:eastAsia="zh-CN"/>
        </w:rPr>
        <w:t>为减</w:t>
      </w:r>
      <w:r>
        <w:rPr>
          <w:rFonts w:hint="eastAsia" w:ascii="宋体" w:hAnsi="宋体" w:cs="宋体"/>
          <w:bCs/>
          <w:sz w:val="24"/>
          <w:szCs w:val="24"/>
          <w:lang w:val="en-US" w:eastAsia="zh-CN"/>
        </w:rPr>
        <w:t>少铂电阻温度计在恒温盐槽中的频繁插拔对标准器性能以及温场的影响，建议使用测试专用槽盖。该槽盖与日常检定、校准的原槽盖的尺寸、材料、结构、保温性能应保持基本一致，如原槽盖不具备保温隔热，则测试专用槽盖不能额外增加保温隔热性能。固定温度计和移动温度计在测试过程中须使用夹具固定，且移动温度计可通过“十”、“口”字型等从</w:t>
      </w:r>
      <w:r>
        <w:rPr>
          <w:rFonts w:hint="eastAsia" w:cs="Times New Roman"/>
          <w:bCs/>
          <w:sz w:val="24"/>
          <w:szCs w:val="24"/>
          <w:lang w:val="en-US" w:eastAsia="zh-CN"/>
        </w:rPr>
        <w:t>“</w:t>
      </w:r>
      <w:r>
        <w:rPr>
          <w:rFonts w:hint="default" w:ascii="Times New Roman" w:hAnsi="Times New Roman" w:cs="Times New Roman"/>
          <w:bCs/>
          <w:i/>
          <w:iCs/>
          <w:sz w:val="24"/>
          <w:szCs w:val="24"/>
          <w:lang w:val="en-US" w:eastAsia="zh-CN"/>
        </w:rPr>
        <w:t>ae</w:t>
      </w:r>
      <w:r>
        <w:rPr>
          <w:rFonts w:hint="eastAsia" w:cs="Times New Roman"/>
          <w:bCs/>
          <w:sz w:val="24"/>
          <w:szCs w:val="24"/>
          <w:lang w:val="en-US" w:eastAsia="zh-CN"/>
        </w:rPr>
        <w:t>”自由</w:t>
      </w:r>
      <w:r>
        <w:rPr>
          <w:rFonts w:hint="default" w:ascii="Times New Roman" w:hAnsi="Times New Roman" w:cs="Times New Roman"/>
          <w:bCs/>
          <w:sz w:val="24"/>
          <w:szCs w:val="24"/>
          <w:lang w:val="en-US" w:eastAsia="zh-CN"/>
        </w:rPr>
        <w:t>移动</w:t>
      </w:r>
      <w:r>
        <w:rPr>
          <w:rFonts w:hint="eastAsia" w:cs="Times New Roman"/>
          <w:bCs/>
          <w:sz w:val="24"/>
          <w:szCs w:val="24"/>
          <w:lang w:val="en-US" w:eastAsia="zh-CN"/>
        </w:rPr>
        <w:t>至“</w:t>
      </w:r>
      <w:r>
        <w:rPr>
          <w:rFonts w:hint="default" w:ascii="Times New Roman" w:hAnsi="Times New Roman" w:cs="Times New Roman"/>
          <w:bCs/>
          <w:i/>
          <w:iCs/>
          <w:sz w:val="24"/>
          <w:szCs w:val="24"/>
          <w:lang w:val="en-US" w:eastAsia="zh-CN"/>
        </w:rPr>
        <w:t>bf</w:t>
      </w:r>
      <w:r>
        <w:rPr>
          <w:rFonts w:hint="eastAsia" w:cs="Times New Roman"/>
          <w:bCs/>
          <w:i/>
          <w:iCs/>
          <w:sz w:val="24"/>
          <w:szCs w:val="24"/>
          <w:lang w:val="en-US" w:eastAsia="zh-CN"/>
        </w:rPr>
        <w:t>”</w:t>
      </w:r>
      <w:r>
        <w:rPr>
          <w:rFonts w:hint="eastAsia" w:ascii="宋体" w:hAnsi="宋体" w:cs="宋体"/>
          <w:bCs/>
          <w:sz w:val="24"/>
          <w:szCs w:val="24"/>
          <w:lang w:val="en-US" w:eastAsia="zh-CN"/>
        </w:rPr>
        <w:t>等处。下面推荐两种测试专用槽盖示意图见图B.1和图B.2所示。</w:t>
      </w:r>
    </w:p>
    <w:p w14:paraId="7413CE08">
      <w:pPr>
        <w:adjustRightInd w:val="0"/>
        <w:snapToGrid w:val="0"/>
        <w:spacing w:line="360" w:lineRule="auto"/>
        <w:ind w:firstLine="560" w:firstLineChars="200"/>
        <w:rPr>
          <w:rFonts w:hint="default" w:ascii="宋体" w:hAnsi="宋体" w:cs="宋体"/>
          <w:bCs/>
          <w:sz w:val="24"/>
          <w:szCs w:val="24"/>
          <w:lang w:val="en-US" w:eastAsia="zh-CN"/>
        </w:rPr>
      </w:pPr>
      <w:r>
        <w:rPr>
          <w:rFonts w:hint="eastAsia" w:ascii="黑体" w:eastAsia="黑体"/>
          <w:bCs/>
          <w:sz w:val="28"/>
          <w:szCs w:val="28"/>
          <w:lang w:val="en-US" w:eastAsia="zh-CN"/>
        </w:rPr>
        <w:t>B.2</w:t>
      </w:r>
      <w:r>
        <w:rPr>
          <w:rFonts w:hint="eastAsia" w:ascii="宋体" w:hAnsi="宋体" w:eastAsia="宋体" w:cs="宋体"/>
          <w:bCs/>
          <w:sz w:val="24"/>
          <w:szCs w:val="24"/>
          <w:lang w:val="en-US" w:eastAsia="zh-CN"/>
        </w:rPr>
        <w:t>铂电阻</w:t>
      </w:r>
      <w:r>
        <w:rPr>
          <w:rFonts w:hint="eastAsia" w:ascii="宋体" w:hAnsi="宋体" w:cs="宋体"/>
          <w:bCs/>
          <w:sz w:val="24"/>
          <w:szCs w:val="24"/>
          <w:lang w:val="en-US" w:eastAsia="zh-CN"/>
        </w:rPr>
        <w:t>温度计</w:t>
      </w:r>
      <w:r>
        <w:rPr>
          <w:rFonts w:hint="eastAsia" w:ascii="宋体" w:hAnsi="宋体" w:eastAsia="宋体" w:cs="宋体"/>
          <w:bCs/>
          <w:sz w:val="24"/>
          <w:szCs w:val="24"/>
          <w:lang w:val="en-US" w:eastAsia="zh-CN"/>
        </w:rPr>
        <w:t>的选择</w:t>
      </w:r>
      <w:r>
        <w:rPr>
          <w:rFonts w:hint="eastAsia" w:ascii="宋体" w:hAnsi="宋体" w:cs="宋体"/>
          <w:bCs/>
          <w:sz w:val="24"/>
          <w:szCs w:val="24"/>
          <w:lang w:val="en-US" w:eastAsia="zh-CN"/>
        </w:rPr>
        <w:t>：为减少高温时漏热的影响，宜选择感温元件较短</w:t>
      </w:r>
      <w:r>
        <w:rPr>
          <w:rFonts w:hint="eastAsia" w:ascii="宋体" w:hAnsi="宋体" w:eastAsia="宋体" w:cs="宋体"/>
          <w:bCs/>
          <w:sz w:val="24"/>
          <w:szCs w:val="24"/>
          <w:lang w:val="en-US" w:eastAsia="zh-CN"/>
        </w:rPr>
        <w:t>或者“L”型的铂电阻</w:t>
      </w:r>
      <w:r>
        <w:rPr>
          <w:rFonts w:hint="eastAsia" w:ascii="宋体" w:hAnsi="宋体" w:cs="宋体"/>
          <w:bCs/>
          <w:sz w:val="24"/>
          <w:szCs w:val="24"/>
          <w:lang w:val="en-US" w:eastAsia="zh-CN"/>
        </w:rPr>
        <w:t>温度计</w:t>
      </w:r>
      <w:r>
        <w:rPr>
          <w:rFonts w:hint="eastAsia" w:ascii="宋体" w:hAnsi="宋体" w:eastAsia="宋体" w:cs="宋体"/>
          <w:bCs/>
          <w:sz w:val="24"/>
          <w:szCs w:val="24"/>
          <w:lang w:val="en-US" w:eastAsia="zh-CN"/>
        </w:rPr>
        <w:t>。</w:t>
      </w:r>
      <w:r>
        <w:rPr>
          <w:rFonts w:hint="eastAsia" w:ascii="宋体" w:hAnsi="宋体" w:cs="宋体"/>
          <w:bCs/>
          <w:sz w:val="24"/>
          <w:szCs w:val="24"/>
        </w:rPr>
        <w:t>以二等标准铂电阻温度计为例，其感温元件约（</w:t>
      </w:r>
      <w:r>
        <w:rPr>
          <w:bCs/>
          <w:sz w:val="24"/>
          <w:szCs w:val="24"/>
        </w:rPr>
        <w:t>40~50）㎜，（</w:t>
      </w:r>
      <w:r>
        <w:rPr>
          <w:rFonts w:hint="eastAsia"/>
          <w:bCs/>
          <w:sz w:val="24"/>
          <w:szCs w:val="24"/>
          <w:lang w:val="en-US" w:eastAsia="zh-CN"/>
        </w:rPr>
        <w:t>180</w:t>
      </w:r>
      <w:r>
        <w:rPr>
          <w:rFonts w:hint="eastAsia"/>
          <w:bCs/>
          <w:sz w:val="24"/>
          <w:szCs w:val="24"/>
        </w:rPr>
        <w:t>~</w:t>
      </w:r>
      <w:r>
        <w:rPr>
          <w:rFonts w:hint="eastAsia"/>
          <w:bCs/>
          <w:sz w:val="24"/>
          <w:szCs w:val="24"/>
          <w:lang w:val="en-US" w:eastAsia="zh-CN"/>
        </w:rPr>
        <w:t>30</w:t>
      </w:r>
      <w:r>
        <w:rPr>
          <w:rFonts w:hint="eastAsia"/>
          <w:bCs/>
          <w:sz w:val="24"/>
          <w:szCs w:val="24"/>
        </w:rPr>
        <w:t>0）℃插入液面深度不少于</w:t>
      </w:r>
      <w:r>
        <w:rPr>
          <w:rFonts w:hint="eastAsia"/>
          <w:bCs/>
          <w:sz w:val="24"/>
          <w:szCs w:val="24"/>
          <w:lang w:val="en-US" w:eastAsia="zh-CN"/>
        </w:rPr>
        <w:t>10</w:t>
      </w:r>
      <w:r>
        <w:rPr>
          <w:rFonts w:hint="eastAsia"/>
          <w:bCs/>
          <w:sz w:val="24"/>
          <w:szCs w:val="24"/>
        </w:rPr>
        <w:t>㎝；</w:t>
      </w:r>
      <w:r>
        <w:rPr>
          <w:bCs/>
          <w:sz w:val="24"/>
          <w:szCs w:val="24"/>
        </w:rPr>
        <w:t>（</w:t>
      </w:r>
      <w:r>
        <w:rPr>
          <w:rFonts w:hint="eastAsia"/>
          <w:bCs/>
          <w:sz w:val="24"/>
          <w:szCs w:val="24"/>
        </w:rPr>
        <w:t>3</w:t>
      </w:r>
      <w:r>
        <w:rPr>
          <w:rFonts w:hint="eastAsia"/>
          <w:bCs/>
          <w:sz w:val="24"/>
          <w:szCs w:val="24"/>
          <w:lang w:val="en-US" w:eastAsia="zh-CN"/>
        </w:rPr>
        <w:t>01</w:t>
      </w:r>
      <w:r>
        <w:rPr>
          <w:rFonts w:hint="eastAsia"/>
          <w:bCs/>
          <w:sz w:val="24"/>
          <w:szCs w:val="24"/>
        </w:rPr>
        <w:t>~550）℃插入液面深度不少于12㎝；</w:t>
      </w:r>
      <w:r>
        <w:rPr>
          <w:bCs/>
          <w:sz w:val="24"/>
          <w:szCs w:val="24"/>
        </w:rPr>
        <w:t>（</w:t>
      </w:r>
      <w:r>
        <w:rPr>
          <w:rFonts w:hint="eastAsia"/>
          <w:bCs/>
          <w:sz w:val="24"/>
          <w:szCs w:val="24"/>
        </w:rPr>
        <w:t>551~600）℃插入液面深度不少于13㎝；</w:t>
      </w:r>
      <w:r>
        <w:rPr>
          <w:bCs/>
          <w:sz w:val="24"/>
          <w:szCs w:val="24"/>
        </w:rPr>
        <w:t>（</w:t>
      </w:r>
      <w:r>
        <w:rPr>
          <w:rFonts w:hint="eastAsia"/>
          <w:bCs/>
          <w:sz w:val="24"/>
          <w:szCs w:val="24"/>
        </w:rPr>
        <w:t>601~660）℃插入液面深度不少于15㎝；</w:t>
      </w:r>
      <w:r>
        <w:rPr>
          <w:rFonts w:hint="eastAsia" w:ascii="宋体" w:hAnsi="宋体" w:eastAsia="宋体" w:cs="宋体"/>
          <w:bCs/>
          <w:sz w:val="24"/>
          <w:szCs w:val="24"/>
          <w:lang w:val="en-US" w:eastAsia="zh-CN"/>
        </w:rPr>
        <w:t>由于各厂家的铂电阻</w:t>
      </w:r>
      <w:r>
        <w:rPr>
          <w:rFonts w:hint="eastAsia" w:ascii="宋体" w:hAnsi="宋体" w:cs="宋体"/>
          <w:bCs/>
          <w:sz w:val="24"/>
          <w:szCs w:val="24"/>
          <w:lang w:val="en-US" w:eastAsia="zh-CN"/>
        </w:rPr>
        <w:t>温度计感温元件长度、填充材料差异等因素，漏热的影响也有微小区别。</w:t>
      </w:r>
    </w:p>
    <w:p w14:paraId="6AF1AE79">
      <w:pPr>
        <w:adjustRightInd w:val="0"/>
        <w:snapToGrid w:val="0"/>
        <w:spacing w:line="360" w:lineRule="auto"/>
        <w:ind w:firstLine="560"/>
        <w:rPr>
          <w:rFonts w:hint="eastAsia" w:ascii="宋体" w:hAnsi="宋体" w:cs="宋体"/>
          <w:bCs/>
          <w:sz w:val="24"/>
          <w:szCs w:val="24"/>
          <w:lang w:val="en-US" w:eastAsia="zh-CN"/>
        </w:rPr>
      </w:pPr>
    </w:p>
    <w:p w14:paraId="3BFA4801">
      <w:pPr>
        <w:adjustRightInd w:val="0"/>
        <w:snapToGrid w:val="0"/>
        <w:spacing w:line="360" w:lineRule="auto"/>
        <w:ind w:firstLine="560"/>
        <w:rPr>
          <w:rFonts w:hint="default" w:ascii="宋体" w:hAnsi="宋体" w:cs="宋体"/>
          <w:bCs/>
          <w:color w:val="000000"/>
          <w:sz w:val="24"/>
          <w:szCs w:val="24"/>
          <w:lang w:val="en-US" w:eastAsia="zh-CN"/>
          <w14:textFill>
            <w14:solidFill>
              <w14:srgbClr w14:val="000000">
                <w14:alpha w14:val="100000"/>
              </w14:srgbClr>
            </w14:solidFill>
          </w14:textFill>
        </w:rPr>
      </w:pPr>
      <w:r>
        <w:rPr>
          <w:sz w:val="24"/>
        </w:rPr>
        <mc:AlternateContent>
          <mc:Choice Requires="wpg">
            <w:drawing>
              <wp:anchor distT="0" distB="0" distL="114300" distR="114300" simplePos="0" relativeHeight="251680768" behindDoc="0" locked="0" layoutInCell="1" allowOverlap="1">
                <wp:simplePos x="0" y="0"/>
                <wp:positionH relativeFrom="column">
                  <wp:posOffset>3179445</wp:posOffset>
                </wp:positionH>
                <wp:positionV relativeFrom="paragraph">
                  <wp:posOffset>158750</wp:posOffset>
                </wp:positionV>
                <wp:extent cx="1148080" cy="1139825"/>
                <wp:effectExtent l="0" t="0" r="0" b="0"/>
                <wp:wrapNone/>
                <wp:docPr id="45" name="组合 45"/>
                <wp:cNvGraphicFramePr/>
                <a:graphic xmlns:a="http://schemas.openxmlformats.org/drawingml/2006/main">
                  <a:graphicData uri="http://schemas.microsoft.com/office/word/2010/wordprocessingGroup">
                    <wpg:wgp>
                      <wpg:cNvGrpSpPr/>
                      <wpg:grpSpPr>
                        <a:xfrm>
                          <a:off x="0" y="0"/>
                          <a:ext cx="1148080" cy="1139825"/>
                          <a:chOff x="6423" y="231760"/>
                          <a:chExt cx="1808" cy="1795"/>
                        </a:xfrm>
                      </wpg:grpSpPr>
                      <wps:wsp>
                        <wps:cNvPr id="77" name="文本框 77"/>
                        <wps:cNvSpPr txBox="1"/>
                        <wps:spPr>
                          <a:xfrm>
                            <a:off x="6434" y="233105"/>
                            <a:ext cx="558"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E8746F5">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cg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74"/>
                        <wps:cNvSpPr txBox="1"/>
                        <wps:spPr>
                          <a:xfrm>
                            <a:off x="6423" y="231776"/>
                            <a:ext cx="501"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63C265">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文本框 75"/>
                        <wps:cNvSpPr txBox="1"/>
                        <wps:spPr>
                          <a:xfrm>
                            <a:off x="7634" y="231760"/>
                            <a:ext cx="558"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9B5757E">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dh</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6" name="文本框 76"/>
                        <wps:cNvSpPr txBox="1"/>
                        <wps:spPr>
                          <a:xfrm>
                            <a:off x="7673" y="233125"/>
                            <a:ext cx="558" cy="43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AABB244">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bf</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50.35pt;margin-top:12.5pt;height:89.75pt;width:90.4pt;z-index:251680768;mso-width-relative:page;mso-height-relative:page;" coordorigin="6423,231760" coordsize="1808,1795" o:gfxdata="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L+TW1bZAAAACgEAAA8AAAAAAAAAAQAgAAAAIgAAAGRycy9kb3ducmV2LnhtbFBLAQIUABQA&#10;AAAIAIdO4kBEbaPGRQMAAFcOAAAOAAAAAAAAAAEAIAAAACgBAABkcnMvZTJvRG9jLnhtbFBLBQYA&#10;AAAABgAGAFkBAADfBgAAAAA=&#10;">
                <o:lock v:ext="edit" aspectratio="f"/>
                <v:shape id="_x0000_s1026" o:spid="_x0000_s1026" o:spt="202" type="#_x0000_t202" style="position:absolute;left:6434;top:233105;height:430;width:558;" fillcolor="#FFFFFF [3201]" filled="t" stroked="f" coordsize="21600,21600" o:gfxdata="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hcrG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2E8746F5">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cg</w:t>
                        </w:r>
                      </w:p>
                    </w:txbxContent>
                  </v:textbox>
                </v:shape>
                <v:shape id="_x0000_s1026" o:spid="_x0000_s1026" o:spt="202" type="#_x0000_t202" style="position:absolute;left:6423;top:231776;height:430;width:501;" fillcolor="#FFFFFF [3201]" filled="t" stroked="f" coordsize="21600,21600" o:gfxdata="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V1Sx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7B63C265">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ae</w:t>
                        </w:r>
                      </w:p>
                    </w:txbxContent>
                  </v:textbox>
                </v:shape>
                <v:shape id="_x0000_s1026" o:spid="_x0000_s1026" o:spt="202" type="#_x0000_t202" style="position:absolute;left:7634;top:231760;height:430;width:558;" fillcolor="#FFFFFF [3201]" filled="t" stroked="f" coordsize="21600,21600" o:gfxdata="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Eq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39B5757E">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dh</w:t>
                        </w:r>
                      </w:p>
                    </w:txbxContent>
                  </v:textbox>
                </v:shape>
                <v:shape id="_x0000_s1026" o:spid="_x0000_s1026" o:spt="202" type="#_x0000_t202" style="position:absolute;left:7673;top:233125;height:430;width:558;" fillcolor="#FFFFFF [3201]" filled="t" stroked="f" coordsize="21600,21600" o:gfxdata="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EyW9dvQAA&#10;ANsAAAAPAAAAAAAAAAEAIAAAACIAAABkcnMvZG93bnJldi54bWxQSwECFAAUAAAACACHTuJAMy8F&#10;njsAAAA5AAAAEAAAAAAAAAABACAAAAAMAQAAZHJzL3NoYXBleG1sLnhtbFBLBQYAAAAABgAGAFsB&#10;AAC2AwAAAAA=&#10;">
                  <v:fill on="t" opacity="0f" focussize="0,0"/>
                  <v:stroke on="f" weight="0.5pt"/>
                  <v:imagedata o:title=""/>
                  <o:lock v:ext="edit" aspectratio="f"/>
                  <v:textbox>
                    <w:txbxContent>
                      <w:p w14:paraId="5AABB244">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bf</w:t>
                        </w:r>
                      </w:p>
                    </w:txbxContent>
                  </v:textbox>
                </v:shape>
              </v:group>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3228340</wp:posOffset>
                </wp:positionH>
                <wp:positionV relativeFrom="paragraph">
                  <wp:posOffset>276225</wp:posOffset>
                </wp:positionV>
                <wp:extent cx="989965" cy="974725"/>
                <wp:effectExtent l="6350" t="6350" r="6985" b="9525"/>
                <wp:wrapNone/>
                <wp:docPr id="57" name="椭圆 57"/>
                <wp:cNvGraphicFramePr/>
                <a:graphic xmlns:a="http://schemas.openxmlformats.org/drawingml/2006/main">
                  <a:graphicData uri="http://schemas.microsoft.com/office/word/2010/wordprocessingShape">
                    <wps:wsp>
                      <wps:cNvSpPr/>
                      <wps:spPr>
                        <a:xfrm>
                          <a:off x="0" y="0"/>
                          <a:ext cx="989965" cy="974725"/>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54.2pt;margin-top:21.75pt;height:76.75pt;width:77.95pt;z-index:251675648;v-text-anchor:middle;mso-width-relative:page;mso-height-relative:page;" fillcolor="#FFFFFF [3212]" filled="t" stroked="t" coordsize="21600,21600" o:gfxdata="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pOAvl3AAAAAoBAAAPAAAAAAAAAAEAIAAAACIAAABkcnMv&#10;ZG93bnJldi54bWxQSwECFAAUAAAACACHTuJA85vdgHECAAD4BAAADgAAAAAAAAABACAAAAArAQAA&#10;ZHJzL2Uyb0RvYy54bWxQSwUGAAAAAAYABgBZAQAADgYAAAAA&#10;">
                <v:fill on="t"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3039110</wp:posOffset>
                </wp:positionH>
                <wp:positionV relativeFrom="paragraph">
                  <wp:posOffset>93980</wp:posOffset>
                </wp:positionV>
                <wp:extent cx="1374775" cy="1337945"/>
                <wp:effectExtent l="6350" t="6350" r="15875" b="14605"/>
                <wp:wrapNone/>
                <wp:docPr id="56" name="椭圆 56"/>
                <wp:cNvGraphicFramePr/>
                <a:graphic xmlns:a="http://schemas.openxmlformats.org/drawingml/2006/main">
                  <a:graphicData uri="http://schemas.microsoft.com/office/word/2010/wordprocessingShape">
                    <wps:wsp>
                      <wps:cNvSpPr/>
                      <wps:spPr>
                        <a:xfrm>
                          <a:off x="0" y="0"/>
                          <a:ext cx="1374775" cy="1337945"/>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9.3pt;margin-top:7.4pt;height:105.35pt;width:108.25pt;z-index:251674624;v-text-anchor:middle;mso-width-relative:page;mso-height-relative:page;" fillcolor="#FFFFFF [3212]" filled="t" stroked="t" coordsize="21600,21600" o:gfxdata="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7M+QdNsAAAAKAQAADwAAAAAAAAABACAAAAAiAAAAZHJz&#10;L2Rvd25yZXYueG1sUEsBAhQAFAAAAAgAh07iQGJxjQhzAgAA+gQAAA4AAAAAAAAAAQAgAAAAKgEA&#10;AGRycy9lMm9Eb2MueG1sUEsFBgAAAAAGAAYAWQEAAA8GAAAAAA==&#10;">
                <v:fill on="t" focussize="0,0"/>
                <v:stroke weight="1pt" color="#000000 [3213]" miterlimit="8" joinstyle="miter"/>
                <v:imagedata o:title=""/>
                <o:lock v:ext="edit" aspectratio="f"/>
              </v:shape>
            </w:pict>
          </mc:Fallback>
        </mc:AlternateContent>
      </w:r>
      <w:r>
        <w:rPr>
          <w:sz w:val="24"/>
        </w:rPr>
        <mc:AlternateContent>
          <mc:Choice Requires="wpg">
            <w:drawing>
              <wp:anchor distT="0" distB="0" distL="114300" distR="114300" simplePos="0" relativeHeight="251665408" behindDoc="0" locked="0" layoutInCell="1" allowOverlap="1">
                <wp:simplePos x="0" y="0"/>
                <wp:positionH relativeFrom="column">
                  <wp:posOffset>532130</wp:posOffset>
                </wp:positionH>
                <wp:positionV relativeFrom="paragraph">
                  <wp:posOffset>88900</wp:posOffset>
                </wp:positionV>
                <wp:extent cx="2247265" cy="1496060"/>
                <wp:effectExtent l="0" t="6350" r="0" b="0"/>
                <wp:wrapNone/>
                <wp:docPr id="161" name="组合 161"/>
                <wp:cNvGraphicFramePr/>
                <a:graphic xmlns:a="http://schemas.openxmlformats.org/drawingml/2006/main">
                  <a:graphicData uri="http://schemas.microsoft.com/office/word/2010/wordprocessingGroup">
                    <wpg:wgp>
                      <wpg:cNvGrpSpPr/>
                      <wpg:grpSpPr>
                        <a:xfrm>
                          <a:off x="0" y="0"/>
                          <a:ext cx="2247476" cy="1496236"/>
                          <a:chOff x="2985" y="261540"/>
                          <a:chExt cx="3445" cy="2356"/>
                        </a:xfrm>
                      </wpg:grpSpPr>
                      <wpg:grpSp>
                        <wpg:cNvPr id="139" name="组合 139"/>
                        <wpg:cNvGrpSpPr/>
                        <wpg:grpSpPr>
                          <a:xfrm>
                            <a:off x="2985" y="261540"/>
                            <a:ext cx="3445" cy="2356"/>
                            <a:chOff x="9019" y="165147"/>
                            <a:chExt cx="3602" cy="2418"/>
                          </a:xfrm>
                        </wpg:grpSpPr>
                        <wps:wsp>
                          <wps:cNvPr id="140" name="椭圆 17"/>
                          <wps:cNvSpPr/>
                          <wps:spPr>
                            <a:xfrm>
                              <a:off x="9389" y="165376"/>
                              <a:ext cx="1807" cy="1807"/>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1" name="直接连接符 19"/>
                          <wps:cNvCnPr/>
                          <wps:spPr>
                            <a:xfrm flipV="1">
                              <a:off x="9362" y="166160"/>
                              <a:ext cx="810" cy="13"/>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2" name="直接连接符 20"/>
                          <wps:cNvCnPr/>
                          <wps:spPr>
                            <a:xfrm>
                              <a:off x="9379" y="166387"/>
                              <a:ext cx="806" cy="2"/>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3" name="直接连接符 21"/>
                          <wps:cNvCnPr/>
                          <wps:spPr>
                            <a:xfrm flipV="1">
                              <a:off x="10160" y="165380"/>
                              <a:ext cx="10" cy="78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4" name="直接连接符 25"/>
                          <wps:cNvCnPr/>
                          <wps:spPr>
                            <a:xfrm flipV="1">
                              <a:off x="10388" y="165374"/>
                              <a:ext cx="10" cy="78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5" name="直接连接符 26"/>
                          <wps:cNvCnPr/>
                          <wps:spPr>
                            <a:xfrm flipV="1">
                              <a:off x="10399" y="166148"/>
                              <a:ext cx="795" cy="4"/>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6" name="直接连接符 27"/>
                          <wps:cNvCnPr/>
                          <wps:spPr>
                            <a:xfrm>
                              <a:off x="10399" y="166385"/>
                              <a:ext cx="787" cy="11"/>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7" name="直接连接符 30"/>
                          <wps:cNvCnPr/>
                          <wps:spPr>
                            <a:xfrm>
                              <a:off x="10394" y="166362"/>
                              <a:ext cx="1" cy="818"/>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8" name="文本框 38"/>
                          <wps:cNvSpPr txBox="1"/>
                          <wps:spPr>
                            <a:xfrm>
                              <a:off x="10007" y="167014"/>
                              <a:ext cx="580" cy="55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6FFAB">
                                <w:pPr>
                                  <w:rPr>
                                    <w:rFonts w:hint="default" w:eastAsia="宋体"/>
                                    <w:i/>
                                    <w:iCs/>
                                    <w:lang w:val="en-US" w:eastAsia="zh-CN"/>
                                  </w:rPr>
                                </w:pPr>
                                <w:r>
                                  <w:rPr>
                                    <w:rFonts w:hint="eastAsia"/>
                                    <w:i/>
                                    <w:iCs/>
                                    <w:lang w:val="en-US" w:eastAsia="zh-CN"/>
                                  </w:rPr>
                                  <w:t>cg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9" name="文本框 39"/>
                          <wps:cNvSpPr txBox="1"/>
                          <wps:spPr>
                            <a:xfrm>
                              <a:off x="9019" y="165992"/>
                              <a:ext cx="584" cy="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EC4208">
                                <w:pPr>
                                  <w:rPr>
                                    <w:rFonts w:hint="default" w:eastAsia="宋体"/>
                                    <w:i/>
                                    <w:iCs/>
                                    <w:lang w:val="en-US" w:eastAsia="zh-CN"/>
                                  </w:rPr>
                                </w:pPr>
                                <w:r>
                                  <w:rPr>
                                    <w:rFonts w:hint="eastAsia"/>
                                    <w:i/>
                                    <w:iCs/>
                                    <w:lang w:val="en-US" w:eastAsia="zh-CN"/>
                                  </w:rPr>
                                  <w:t>dh</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 name="文本框 41"/>
                          <wps:cNvSpPr txBox="1"/>
                          <wps:spPr>
                            <a:xfrm>
                              <a:off x="11508" y="165619"/>
                              <a:ext cx="1113" cy="50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039170">
                                <w:pPr>
                                  <w:rPr>
                                    <w:sz w:val="15"/>
                                    <w:szCs w:val="15"/>
                                  </w:rPr>
                                </w:pPr>
                                <w:r>
                                  <w:rPr>
                                    <w:rFonts w:hint="eastAsia"/>
                                    <w:sz w:val="15"/>
                                    <w:szCs w:val="15"/>
                                  </w:rPr>
                                  <w:t>固定温度计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1" name="椭圆 16"/>
                          <wps:cNvSpPr/>
                          <wps:spPr>
                            <a:xfrm>
                              <a:off x="9136" y="165147"/>
                              <a:ext cx="2342" cy="2244"/>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52" name="直接连接符 152"/>
                        <wps:cNvCnPr/>
                        <wps:spPr>
                          <a:xfrm>
                            <a:off x="4091" y="262725"/>
                            <a:ext cx="0" cy="8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5" name="椭圆 155"/>
                        <wps:cNvSpPr/>
                        <wps:spPr>
                          <a:xfrm>
                            <a:off x="4116" y="261860"/>
                            <a:ext cx="129" cy="136"/>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6" name="椭圆 156"/>
                        <wps:cNvSpPr/>
                        <wps:spPr>
                          <a:xfrm>
                            <a:off x="3428" y="262597"/>
                            <a:ext cx="136" cy="136"/>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7" name="椭圆 157"/>
                        <wps:cNvSpPr/>
                        <wps:spPr>
                          <a:xfrm>
                            <a:off x="4122" y="263339"/>
                            <a:ext cx="136" cy="136"/>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8" name="椭圆 158"/>
                        <wps:cNvSpPr/>
                        <wps:spPr>
                          <a:xfrm>
                            <a:off x="4864" y="262581"/>
                            <a:ext cx="136" cy="136"/>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1.9pt;margin-top:7pt;height:117.8pt;width:176.95pt;z-index:251665408;mso-width-relative:page;mso-height-relative:page;" coordorigin="2985,261540" coordsize="3445,2356" o:gfxdata="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BRuMtW2gAAAAkBAAAPAAAA&#10;AAAAAAEAIAAAACIAAABkcnMvZG93bnJldi54bWxQSwECFAAUAAAACACHTuJAM4rzIRUGAABnLQAA&#10;DgAAAAAAAAABACAAAAApAQAAZHJzL2Uyb0RvYy54bWxQSwUGAAAAAAYABgBZAQAAsAkAAAAA&#10;">
                <o:lock v:ext="edit" aspectratio="f"/>
                <v:group id="_x0000_s1026" o:spid="_x0000_s1026" o:spt="203" style="position:absolute;left:2985;top:261540;height:2356;width:3445;" coordorigin="9019,165147" coordsize="3602,2418" o:gfxdata="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SzP7xvAAAANwAAAAPAAAAAAAAAAEAIAAAACIAAABkcnMvZG93bnJldi54bWxQ&#10;SwECFAAUAAAACACHTuJAMy8FnjsAAAA5AAAAFQAAAAAAAAABACAAAAALAQAAZHJzL2dyb3Vwc2hh&#10;cGV4bWwueG1sUEsFBgAAAAAGAAYAYAEAAMgDAAAAAA==&#10;">
                  <o:lock v:ext="edit" aspectratio="f"/>
                  <v:shape id="椭圆 17" o:spid="_x0000_s1026" o:spt="3" type="#_x0000_t3" style="position:absolute;left:9389;top:165376;height:1807;width:1807;v-text-anchor:middle;" filled="f" stroked="t" coordsize="21600,21600" o:gfxdata="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2jPO74A&#10;AADc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shape>
                  <v:line id="直接连接符 19" o:spid="_x0000_s1026" o:spt="20" style="position:absolute;left:9362;top:166160;flip:y;height:13;width:810;" filled="f" stroked="t" coordsize="21600,21600" o:gfxdata="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tZ71ugAAANw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line id="直接连接符 20" o:spid="_x0000_s1026" o:spt="20" style="position:absolute;left:9379;top:166387;height:2;width:806;" filled="f" stroked="t" coordsize="21600,21600" o:gfxdata="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nKjXW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line id="直接连接符 21" o:spid="_x0000_s1026" o:spt="20" style="position:absolute;left:10160;top:165380;flip:y;height:781;width:10;" filled="f" stroked="t" coordsize="21600,21600" o:gfxdata="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UrpRm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line id="直接连接符 25" o:spid="_x0000_s1026" o:spt="20" style="position:absolute;left:10388;top:165374;flip:y;height:781;width:10;" filled="f" stroked="t" coordsize="21600,21600" o:gfxdata="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CPW2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line id="直接连接符 26" o:spid="_x0000_s1026" o:spt="20" style="position:absolute;left:10399;top:166148;flip:y;height:4;width:795;" filled="f" stroked="t" coordsize="21600,21600" o:gfxdata="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Y6Y9rsAAADc&#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line id="直接连接符 27" o:spid="_x0000_s1026" o:spt="20" style="position:absolute;left:10399;top:166385;height:11;width:787;" filled="f" stroked="t" coordsize="21600,21600" o:gfxdata="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8Yt2vQAA&#10;ANw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30" o:spid="_x0000_s1026" o:spt="20" style="position:absolute;left:10394;top:166362;height:818;width:1;" filled="f" stroked="t" coordsize="21600,21600" o:gfxdata="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m9Lu28AAAA&#10;3A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shape id="文本框 38" o:spid="_x0000_s1026" o:spt="202" type="#_x0000_t202" style="position:absolute;left:10007;top:167014;height:551;width:580;" filled="f" stroked="f" coordsize="21600,21600" o:gfxdata="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1rhI&#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2966FFAB">
                          <w:pPr>
                            <w:rPr>
                              <w:rFonts w:hint="default" w:eastAsia="宋体"/>
                              <w:i/>
                              <w:iCs/>
                              <w:lang w:val="en-US" w:eastAsia="zh-CN"/>
                            </w:rPr>
                          </w:pPr>
                          <w:r>
                            <w:rPr>
                              <w:rFonts w:hint="eastAsia"/>
                              <w:i/>
                              <w:iCs/>
                              <w:lang w:val="en-US" w:eastAsia="zh-CN"/>
                            </w:rPr>
                            <w:t>cg</w:t>
                          </w:r>
                        </w:p>
                      </w:txbxContent>
                    </v:textbox>
                  </v:shape>
                  <v:shape id="文本框 39" o:spid="_x0000_s1026" o:spt="202" type="#_x0000_t202" style="position:absolute;left:9019;top:165992;height:550;width:584;" filled="f" stroked="f" coordsize="21600,21600" o:gfxdata="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Jod0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3FEC4208">
                          <w:pPr>
                            <w:rPr>
                              <w:rFonts w:hint="default" w:eastAsia="宋体"/>
                              <w:i/>
                              <w:iCs/>
                              <w:lang w:val="en-US" w:eastAsia="zh-CN"/>
                            </w:rPr>
                          </w:pPr>
                          <w:r>
                            <w:rPr>
                              <w:rFonts w:hint="eastAsia"/>
                              <w:i/>
                              <w:iCs/>
                              <w:lang w:val="en-US" w:eastAsia="zh-CN"/>
                            </w:rPr>
                            <w:t>dh</w:t>
                          </w:r>
                        </w:p>
                      </w:txbxContent>
                    </v:textbox>
                  </v:shape>
                  <v:shape id="文本框 41" o:spid="_x0000_s1026" o:spt="202" type="#_x0000_t202" style="position:absolute;left:11508;top:165619;height:503;width:1113;" filled="f" stroked="f" coordsize="21600,21600" o:gfxdata="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5IpO/&#10;AAAA3A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4A039170">
                          <w:pPr>
                            <w:rPr>
                              <w:sz w:val="15"/>
                              <w:szCs w:val="15"/>
                            </w:rPr>
                          </w:pPr>
                          <w:r>
                            <w:rPr>
                              <w:rFonts w:hint="eastAsia"/>
                              <w:sz w:val="15"/>
                              <w:szCs w:val="15"/>
                            </w:rPr>
                            <w:t>固定温度计</w:t>
                          </w:r>
                        </w:p>
                      </w:txbxContent>
                    </v:textbox>
                  </v:shape>
                  <v:shape id="椭圆 16" o:spid="_x0000_s1026" o:spt="3" type="#_x0000_t3" style="position:absolute;left:9136;top:165147;height:2244;width:2342;v-text-anchor:middle;" filled="f" stroked="t" coordsize="21600,21600" o:gfxdata="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f38fbsAAADc&#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shape>
                </v:group>
                <v:line id="_x0000_s1026" o:spid="_x0000_s1026" o:spt="20" style="position:absolute;left:4091;top:262725;height:800;width:0;" filled="f" stroked="t" coordsize="21600,21600" o:gfxdata="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ExuovQAA&#10;ANw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shape id="_x0000_s1026" o:spid="_x0000_s1026" o:spt="3" type="#_x0000_t3" style="position:absolute;left:4116;top:261860;height:136;width:129;v-text-anchor:middle;" fillcolor="#FFFFFF [3212]" filled="t" stroked="t" coordsize="21600,21600" o:gfxdata="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cQXf68AAAA&#10;3A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shape>
                <v:shape id="_x0000_s1026" o:spid="_x0000_s1026" o:spt="3" type="#_x0000_t3" style="position:absolute;left:3428;top:262597;height:136;width:136;v-text-anchor:middle;" fillcolor="#FFFFFF [3212]" filled="t" stroked="t" coordsize="21600,21600" o:gfxdata="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LDib4A&#10;AADc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shape>
                <v:shape id="_x0000_s1026" o:spid="_x0000_s1026" o:spt="3" type="#_x0000_t3" style="position:absolute;left:4122;top:263339;height:136;width:136;v-text-anchor:middle;" fillcolor="#FFFFFF [3212]" filled="t" stroked="t" coordsize="21600,21600" o:gfxdata="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5mEr4A&#10;AADc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shape>
                <v:shape id="_x0000_s1026" o:spid="_x0000_s1026" o:spt="3" type="#_x0000_t3" style="position:absolute;left:4864;top:262581;height:136;width:136;v-text-anchor:middle;" fillcolor="#FFFFFF [3212]" filled="t" stroked="t" coordsize="21600,21600" o:gfxdata="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kR8mC/&#10;AAAA3A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shape>
              </v:group>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1158875</wp:posOffset>
                </wp:positionH>
                <wp:positionV relativeFrom="paragraph">
                  <wp:posOffset>12065</wp:posOffset>
                </wp:positionV>
                <wp:extent cx="354330" cy="27305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354330" cy="27305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323B538">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1.25pt;margin-top:0.95pt;height:21.5pt;width:27.9pt;z-index:251667456;mso-width-relative:page;mso-height-relative:page;" fillcolor="#FFFFFF [3201]" filled="t" stroked="f" coordsize="21600,21600" o:gfxdata="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Lk+1PY&#10;AAAACAEAAA8AAAAAAAAAAQAgAAAAIgAAAGRycy9kb3ducmV2LnhtbFBLAQIUABQAAAAIAIdO4kCn&#10;DJ/QWQIAAK8EAAAOAAAAAAAAAAEAIAAAACcBAABkcnMvZTJvRG9jLnhtbFBLBQYAAAAABgAGAFkB&#10;AADyBQAAAAA=&#10;">
                <v:fill on="t" opacity="0f" focussize="0,0"/>
                <v:stroke on="f" weight="0.5pt"/>
                <v:imagedata o:title=""/>
                <o:lock v:ext="edit" aspectratio="f"/>
                <v:textbox>
                  <w:txbxContent>
                    <w:p w14:paraId="7323B538">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ae</w:t>
                      </w:r>
                    </w:p>
                  </w:txbxContent>
                </v:textbox>
              </v:shape>
            </w:pict>
          </mc:Fallback>
        </mc:AlternateContent>
      </w:r>
    </w:p>
    <w:p w14:paraId="05BE6B6B">
      <w:pPr>
        <w:rPr>
          <w:rFonts w:ascii="黑体" w:eastAsia="黑体"/>
          <w:bCs/>
          <w:sz w:val="28"/>
          <w:szCs w:val="28"/>
        </w:rPr>
      </w:pPr>
      <w:r>
        <w:rPr>
          <w:sz w:val="24"/>
        </w:rPr>
        <mc:AlternateContent>
          <mc:Choice Requires="wps">
            <w:drawing>
              <wp:anchor distT="0" distB="0" distL="114300" distR="114300" simplePos="0" relativeHeight="251683840" behindDoc="0" locked="0" layoutInCell="1" allowOverlap="1">
                <wp:simplePos x="0" y="0"/>
                <wp:positionH relativeFrom="column">
                  <wp:posOffset>3381375</wp:posOffset>
                </wp:positionH>
                <wp:positionV relativeFrom="paragraph">
                  <wp:posOffset>722630</wp:posOffset>
                </wp:positionV>
                <wp:extent cx="86360" cy="86360"/>
                <wp:effectExtent l="6350" t="6350" r="8890" b="8890"/>
                <wp:wrapNone/>
                <wp:docPr id="186" name="椭圆 186"/>
                <wp:cNvGraphicFramePr/>
                <a:graphic xmlns:a="http://schemas.openxmlformats.org/drawingml/2006/main">
                  <a:graphicData uri="http://schemas.microsoft.com/office/word/2010/wordprocessingShape">
                    <wps:wsp>
                      <wps:cNvSpPr/>
                      <wps:spPr>
                        <a:xfrm>
                          <a:off x="0" y="0"/>
                          <a:ext cx="86360" cy="86360"/>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66.25pt;margin-top:56.9pt;height:6.8pt;width:6.8pt;z-index:251683840;v-text-anchor:middle;mso-width-relative:page;mso-height-relative:page;" fillcolor="#FFFFFF [3212]" filled="t" stroked="t" coordsize="21600,21600" o:gfxdata="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YCE/9wAAAALAQAADwAAAAAAAAABACAAAAAiAAAAZHJzL2Rvd25y&#10;ZXYueG1sUEsBAhQAFAAAAAgAh07iQNRbFetsAgAA+AQAAA4AAAAAAAAAAQAgAAAAKwEAAGRycy9l&#10;Mm9Eb2MueG1sUEsFBgAAAAAGAAYAWQEAAAkGAAAAAA==&#1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682816" behindDoc="0" locked="0" layoutInCell="1" allowOverlap="1">
                <wp:simplePos x="0" y="0"/>
                <wp:positionH relativeFrom="column">
                  <wp:posOffset>3382010</wp:posOffset>
                </wp:positionH>
                <wp:positionV relativeFrom="paragraph">
                  <wp:posOffset>146685</wp:posOffset>
                </wp:positionV>
                <wp:extent cx="86360" cy="86360"/>
                <wp:effectExtent l="6350" t="6350" r="8890" b="8890"/>
                <wp:wrapNone/>
                <wp:docPr id="185" name="椭圆 185"/>
                <wp:cNvGraphicFramePr/>
                <a:graphic xmlns:a="http://schemas.openxmlformats.org/drawingml/2006/main">
                  <a:graphicData uri="http://schemas.microsoft.com/office/word/2010/wordprocessingShape">
                    <wps:wsp>
                      <wps:cNvSpPr/>
                      <wps:spPr>
                        <a:xfrm>
                          <a:off x="0" y="0"/>
                          <a:ext cx="86360" cy="86360"/>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66.3pt;margin-top:11.55pt;height:6.8pt;width:6.8pt;z-index:251682816;v-text-anchor:middle;mso-width-relative:page;mso-height-relative:page;" fillcolor="#FFFFFF [3212]" filled="t" stroked="t" coordsize="21600,21600" o:gfxdata="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7lRC22wAAAAkBAAAPAAAAAAAAAAEAIAAAACIAAABkcnMvZG93bnJl&#10;di54bWxQSwECFAAUAAAACACHTuJAwNlsQWwCAAD4BAAADgAAAAAAAAABACAAAAAqAQAAZHJzL2Uy&#10;b0RvYy54bWxQSwUGAAAAAAYABgBZAQAACAYAAAAA&#1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681792" behindDoc="0" locked="0" layoutInCell="1" allowOverlap="1">
                <wp:simplePos x="0" y="0"/>
                <wp:positionH relativeFrom="column">
                  <wp:posOffset>3970020</wp:posOffset>
                </wp:positionH>
                <wp:positionV relativeFrom="paragraph">
                  <wp:posOffset>153035</wp:posOffset>
                </wp:positionV>
                <wp:extent cx="86360" cy="86360"/>
                <wp:effectExtent l="6350" t="6350" r="8890" b="8890"/>
                <wp:wrapNone/>
                <wp:docPr id="184" name="椭圆 184"/>
                <wp:cNvGraphicFramePr/>
                <a:graphic xmlns:a="http://schemas.openxmlformats.org/drawingml/2006/main">
                  <a:graphicData uri="http://schemas.microsoft.com/office/word/2010/wordprocessingShape">
                    <wps:wsp>
                      <wps:cNvSpPr/>
                      <wps:spPr>
                        <a:xfrm>
                          <a:off x="0" y="0"/>
                          <a:ext cx="86360" cy="86360"/>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2.6pt;margin-top:12.05pt;height:6.8pt;width:6.8pt;z-index:251681792;v-text-anchor:middle;mso-width-relative:page;mso-height-relative:page;" fillcolor="#FFFFFF [3212]" filled="t" stroked="t" coordsize="21600,21600" o:gfxdata="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Htf6fbaAAAACQEAAA8AAAAAAAAAAQAgAAAAIgAAAGRycy9kb3ducmV2&#10;LnhtbFBLAQIUABQAAAAIAIdO4kDzpZSRbAIAAPgEAAAOAAAAAAAAAAEAIAAAACkBAABkcnMvZTJv&#10;RG9jLnhtbFBLBQYAAAAABgAGAFkBAAAHBgAAAAA=&#10;">
                <v:fill on="t" focussize="0,0"/>
                <v:stroke weight="1pt" color="#000000 [3213]" miterlimit="8" joinstyle="miter"/>
                <v:imagedata o:title=""/>
                <o:lock v:ext="edit" aspectratio="f"/>
              </v:shape>
            </w:pict>
          </mc:Fallback>
        </mc:AlternateContent>
      </w:r>
      <w:r>
        <w:rPr>
          <w:sz w:val="24"/>
        </w:rPr>
        <mc:AlternateContent>
          <mc:Choice Requires="wps">
            <w:drawing>
              <wp:anchor distT="0" distB="0" distL="114300" distR="114300" simplePos="0" relativeHeight="251684864" behindDoc="0" locked="0" layoutInCell="1" allowOverlap="1">
                <wp:simplePos x="0" y="0"/>
                <wp:positionH relativeFrom="column">
                  <wp:posOffset>3988435</wp:posOffset>
                </wp:positionH>
                <wp:positionV relativeFrom="paragraph">
                  <wp:posOffset>705485</wp:posOffset>
                </wp:positionV>
                <wp:extent cx="86360" cy="86360"/>
                <wp:effectExtent l="6350" t="6350" r="8890" b="8890"/>
                <wp:wrapNone/>
                <wp:docPr id="187" name="椭圆 187"/>
                <wp:cNvGraphicFramePr/>
                <a:graphic xmlns:a="http://schemas.openxmlformats.org/drawingml/2006/main">
                  <a:graphicData uri="http://schemas.microsoft.com/office/word/2010/wordprocessingShape">
                    <wps:wsp>
                      <wps:cNvSpPr/>
                      <wps:spPr>
                        <a:xfrm>
                          <a:off x="0" y="0"/>
                          <a:ext cx="86360" cy="86360"/>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14.05pt;margin-top:55.55pt;height:6.8pt;width:6.8pt;z-index:251684864;v-text-anchor:middle;mso-width-relative:page;mso-height-relative:page;" fillcolor="#FFFFFF [3212]" filled="t" stroked="t" coordsize="21600,21600" o:gfxdata="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gBj32gAAAAsBAAAPAAAAAAAAAAEAIAAAACIAAABkcnMvZG93bnJl&#10;di54bWxQSwECFAAUAAAACACHTuJA5yftO20CAAD4BAAADgAAAAAAAAABACAAAAApAQAAZHJzL2Uy&#10;b0RvYy54bWxQSwUGAAAAAAYABgBZAQAACAYAAAAA&#10;">
                <v:fill on="t" focussize="0,0"/>
                <v:stroke weight="1pt" color="#000000 [3213]" miterlimit="8" joinstyle="miter"/>
                <v:imagedata o:title=""/>
                <o:lock v:ext="edit" aspectratio="f"/>
              </v:shape>
            </w:pict>
          </mc:Fallback>
        </mc:AlternateContent>
      </w:r>
      <w:r>
        <w:rPr>
          <w:sz w:val="21"/>
        </w:rPr>
        <mc:AlternateContent>
          <mc:Choice Requires="wpg">
            <w:drawing>
              <wp:anchor distT="0" distB="0" distL="114300" distR="114300" simplePos="0" relativeHeight="251679744" behindDoc="0" locked="0" layoutInCell="1" allowOverlap="1">
                <wp:simplePos x="0" y="0"/>
                <wp:positionH relativeFrom="column">
                  <wp:posOffset>3695700</wp:posOffset>
                </wp:positionH>
                <wp:positionV relativeFrom="paragraph">
                  <wp:posOffset>337820</wp:posOffset>
                </wp:positionV>
                <wp:extent cx="1466215" cy="262255"/>
                <wp:effectExtent l="6350" t="4445" r="13335" b="12700"/>
                <wp:wrapNone/>
                <wp:docPr id="182" name="组合 182"/>
                <wp:cNvGraphicFramePr/>
                <a:graphic xmlns:a="http://schemas.openxmlformats.org/drawingml/2006/main">
                  <a:graphicData uri="http://schemas.microsoft.com/office/word/2010/wordprocessingGroup">
                    <wpg:wgp>
                      <wpg:cNvGrpSpPr/>
                      <wpg:grpSpPr>
                        <a:xfrm>
                          <a:off x="0" y="0"/>
                          <a:ext cx="1466215" cy="262255"/>
                          <a:chOff x="7134" y="232533"/>
                          <a:chExt cx="2309" cy="413"/>
                        </a:xfrm>
                      </wpg:grpSpPr>
                      <wps:wsp>
                        <wps:cNvPr id="61" name="椭圆 61"/>
                        <wps:cNvSpPr/>
                        <wps:spPr>
                          <a:xfrm>
                            <a:off x="7134" y="232703"/>
                            <a:ext cx="125" cy="119"/>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文本框 68"/>
                        <wps:cNvSpPr txBox="1"/>
                        <wps:spPr>
                          <a:xfrm>
                            <a:off x="8360" y="232533"/>
                            <a:ext cx="1083" cy="413"/>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27424BCA">
                              <w:pPr>
                                <w:rPr>
                                  <w:rFonts w:hint="default" w:eastAsia="宋体"/>
                                  <w:sz w:val="15"/>
                                  <w:szCs w:val="15"/>
                                  <w:lang w:val="en-US" w:eastAsia="zh-CN"/>
                                </w:rPr>
                              </w:pPr>
                              <w:r>
                                <w:rPr>
                                  <w:rFonts w:hint="eastAsia"/>
                                  <w:sz w:val="15"/>
                                  <w:szCs w:val="15"/>
                                  <w:lang w:val="en-US" w:eastAsia="zh-CN"/>
                                </w:rPr>
                                <w:t>固定温度计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7" name="直接箭头连接符 67"/>
                        <wps:cNvCnPr/>
                        <wps:spPr>
                          <a:xfrm flipH="1" flipV="1">
                            <a:off x="7259" y="232763"/>
                            <a:ext cx="1197" cy="3"/>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id="_x0000_s1026" o:spid="_x0000_s1026" o:spt="203" style="position:absolute;left:0pt;margin-left:291pt;margin-top:26.6pt;height:20.65pt;width:115.45pt;z-index:251679744;mso-width-relative:page;mso-height-relative:page;" coordorigin="7134,232533" coordsize="2309,413" o:gfxdata="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">
                <o:lock v:ext="edit" aspectratio="f"/>
                <v:shape id="_x0000_s1026" o:spid="_x0000_s1026" o:spt="3" type="#_x0000_t3" style="position:absolute;left:7134;top:232703;height:119;width:125;v-text-anchor:middle;" fillcolor="#FFFFFF [3212]" filled="t" stroked="t" coordsize="21600,21600" o:gfxdata="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iRbW/&#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shape>
                <v:shape id="_x0000_s1026" o:spid="_x0000_s1026" o:spt="202" type="#_x0000_t202" style="position:absolute;left:8360;top:232533;height:413;width:1083;" fillcolor="#FFFFFF [3201]" filled="t" stroked="t" coordsize="21600,21600" o:gfxdata="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Gwxpq5AAAA2wAA&#10;AA8AAAAAAAAAAQAgAAAAIgAAAGRycy9kb3ducmV2LnhtbFBLAQIUABQAAAAIAIdO4kAzLwWeOwAA&#10;ADkAAAAQAAAAAAAAAAEAIAAAAAgBAABkcnMvc2hhcGV4bWwueG1sUEsFBgAAAAAGAAYAWwEAALID&#10;AAAAAA==&#10;">
                  <v:fill on="t" focussize="0,0"/>
                  <v:stroke weight="0.5pt" color="#FFFFFF [3212]" joinstyle="round"/>
                  <v:imagedata o:title=""/>
                  <o:lock v:ext="edit" aspectratio="f"/>
                  <v:textbox>
                    <w:txbxContent>
                      <w:p w14:paraId="27424BCA">
                        <w:pPr>
                          <w:rPr>
                            <w:rFonts w:hint="default" w:eastAsia="宋体"/>
                            <w:sz w:val="15"/>
                            <w:szCs w:val="15"/>
                            <w:lang w:val="en-US" w:eastAsia="zh-CN"/>
                          </w:rPr>
                        </w:pPr>
                        <w:r>
                          <w:rPr>
                            <w:rFonts w:hint="eastAsia"/>
                            <w:sz w:val="15"/>
                            <w:szCs w:val="15"/>
                            <w:lang w:val="en-US" w:eastAsia="zh-CN"/>
                          </w:rPr>
                          <w:t>固定温度计</w:t>
                        </w:r>
                      </w:p>
                    </w:txbxContent>
                  </v:textbox>
                </v:shape>
                <v:shape id="_x0000_s1026" o:spid="_x0000_s1026" o:spt="32" type="#_x0000_t32" style="position:absolute;left:7259;top:232763;flip:x y;height:3;width:1197;" filled="f" stroked="t" coordsize="21600,21600" o:gfxdata="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YzGy/&#10;AAAA2wAAAA8AAAAAAAAAAQAgAAAAIgAAAGRycy9kb3ducmV2LnhtbFBLAQIUABQAAAAIAIdO4kAz&#10;LwWeOwAAADkAAAAQAAAAAAAAAAEAIAAAAA4BAABkcnMvc2hhcGV4bWwueG1sUEsFBgAAAAAGAAYA&#10;WwEAALgDAAAAAA==&#10;">
                  <v:fill on="f" focussize="0,0"/>
                  <v:stroke weight="1pt" color="#000000 [3213]" miterlimit="8" joinstyle="miter" endarrow="block"/>
                  <v:imagedata o:title=""/>
                  <o:lock v:ext="edit" aspectratio="f"/>
                </v:shape>
              </v:group>
            </w:pict>
          </mc:Fallback>
        </mc:AlternateContent>
      </w:r>
      <w:r>
        <w:rPr>
          <w:sz w:val="21"/>
        </w:rPr>
        <mc:AlternateContent>
          <mc:Choice Requires="wpg">
            <w:drawing>
              <wp:anchor distT="0" distB="0" distL="114300" distR="114300" simplePos="0" relativeHeight="251678720" behindDoc="0" locked="0" layoutInCell="1" allowOverlap="1">
                <wp:simplePos x="0" y="0"/>
                <wp:positionH relativeFrom="column">
                  <wp:posOffset>3517900</wp:posOffset>
                </wp:positionH>
                <wp:positionV relativeFrom="paragraph">
                  <wp:posOffset>290195</wp:posOffset>
                </wp:positionV>
                <wp:extent cx="396875" cy="398780"/>
                <wp:effectExtent l="6350" t="6350" r="15875" b="13970"/>
                <wp:wrapNone/>
                <wp:docPr id="181" name="组合 181"/>
                <wp:cNvGraphicFramePr/>
                <a:graphic xmlns:a="http://schemas.openxmlformats.org/drawingml/2006/main">
                  <a:graphicData uri="http://schemas.microsoft.com/office/word/2010/wordprocessingGroup">
                    <wpg:wgp>
                      <wpg:cNvGrpSpPr/>
                      <wpg:grpSpPr>
                        <a:xfrm>
                          <a:off x="0" y="0"/>
                          <a:ext cx="396875" cy="398780"/>
                          <a:chOff x="6873" y="300943"/>
                          <a:chExt cx="625" cy="628"/>
                        </a:xfrm>
                      </wpg:grpSpPr>
                      <wps:wsp>
                        <wps:cNvPr id="62" name="椭圆 62"/>
                        <wps:cNvSpPr/>
                        <wps:spPr>
                          <a:xfrm>
                            <a:off x="6890" y="301435"/>
                            <a:ext cx="125" cy="119"/>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椭圆 63"/>
                        <wps:cNvSpPr/>
                        <wps:spPr>
                          <a:xfrm>
                            <a:off x="7357" y="301453"/>
                            <a:ext cx="125" cy="119"/>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4" name="椭圆 64"/>
                        <wps:cNvSpPr/>
                        <wps:spPr>
                          <a:xfrm>
                            <a:off x="7374" y="300944"/>
                            <a:ext cx="125" cy="119"/>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5" name="椭圆 65"/>
                        <wps:cNvSpPr/>
                        <wps:spPr>
                          <a:xfrm>
                            <a:off x="6873" y="300943"/>
                            <a:ext cx="125" cy="119"/>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77pt;margin-top:22.85pt;height:31.4pt;width:31.25pt;z-index:251678720;mso-width-relative:page;mso-height-relative:page;" coordorigin="6873,300943" coordsize="625,628" o:gfxdata="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BM8q+3aAAAACgEAAA8AAAAAAAAAAQAgAAAAIgAAAGRycy9kb3ducmV2LnhtbFBL&#10;AQIUABQAAAAIAIdO4kBjClaqSgMAAIUPAAAOAAAAAAAAAAEAIAAAACkBAABkcnMvZTJvRG9jLnht&#10;bFBLBQYAAAAABgAGAFkBAADlBgAAAAA=&#10;">
                <o:lock v:ext="edit" aspectratio="f"/>
                <v:shape id="_x0000_s1026" o:spid="_x0000_s1026" o:spt="3" type="#_x0000_t3" style="position:absolute;left:6890;top:301435;height:119;width:125;v-text-anchor:middle;" fillcolor="#FFFFFF [3212]" filled="t" stroked="t" coordsize="21600,21600" o:gfxdata="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pZcG8AAAA&#10;2wAAAA8AAAAAAAAAAQAgAAAAIgAAAGRycy9kb3ducmV2LnhtbFBLAQIUABQAAAAIAIdO4kAzLwWe&#10;OwAAADkAAAAQAAAAAAAAAAEAIAAAAAsBAABkcnMvc2hhcGV4bWwueG1sUEsFBgAAAAAGAAYAWwEA&#10;ALUDAAAAAA==&#10;">
                  <v:fill on="t" focussize="0,0"/>
                  <v:stroke weight="1pt" color="#000000 [3213]" miterlimit="8" joinstyle="miter" dashstyle="1 1"/>
                  <v:imagedata o:title=""/>
                  <o:lock v:ext="edit" aspectratio="f"/>
                </v:shape>
                <v:shape id="_x0000_s1026" o:spid="_x0000_s1026" o:spt="3" type="#_x0000_t3" style="position:absolute;left:7357;top:301453;height:119;width:125;v-text-anchor:middle;" fillcolor="#FFFFFF [3212]" filled="t" stroked="t" coordsize="21600,21600" o:gfxdata="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eXAWrsAAADb&#10;AAAADwAAAAAAAAABACAAAAAiAAAAZHJzL2Rvd25yZXYueG1sUEsBAhQAFAAAAAgAh07iQDMvBZ47&#10;AAAAOQAAABAAAAAAAAAAAQAgAAAACgEAAGRycy9zaGFwZXhtbC54bWxQSwUGAAAAAAYABgBbAQAA&#10;tAMAAAAA&#10;">
                  <v:fill on="t" focussize="0,0"/>
                  <v:stroke weight="1pt" color="#000000 [3213]" miterlimit="8" joinstyle="miter" dashstyle="1 1"/>
                  <v:imagedata o:title=""/>
                  <o:lock v:ext="edit" aspectratio="f"/>
                </v:shape>
                <v:shape id="_x0000_s1026" o:spid="_x0000_s1026" o:spt="3" type="#_x0000_t3" style="position:absolute;left:7374;top:300944;height:119;width:125;v-text-anchor:middle;" fillcolor="#FFFFFF [3212]" filled="t" stroked="t" coordsize="21600,21600" o:gfxdata="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4MWC68AAAA&#10;2wAAAA8AAAAAAAAAAQAgAAAAIgAAAGRycy9kb3ducmV2LnhtbFBLAQIUABQAAAAIAIdO4kAzLwWe&#10;OwAAADkAAAAQAAAAAAAAAAEAIAAAAAsBAABkcnMvc2hhcGV4bWwueG1sUEsFBgAAAAAGAAYAWwEA&#10;ALUDAAAAAA==&#10;">
                  <v:fill on="t" focussize="0,0"/>
                  <v:stroke weight="1pt" color="#000000 [3213]" miterlimit="8" joinstyle="miter" dashstyle="1 1"/>
                  <v:imagedata o:title=""/>
                  <o:lock v:ext="edit" aspectratio="f"/>
                </v:shape>
                <v:shape id="_x0000_s1026" o:spid="_x0000_s1026" o:spt="3" type="#_x0000_t3" style="position:absolute;left:6873;top:300943;height:119;width:125;v-text-anchor:middle;" fillcolor="#FFFFFF [3212]" filled="t" stroked="t" coordsize="21600,21600" o:gfxdata="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QP21vQAA&#10;ANsAAAAPAAAAAAAAAAEAIAAAACIAAABkcnMvZG93bnJldi54bWxQSwECFAAUAAAACACHTuJAMy8F&#10;njsAAAA5AAAAEAAAAAAAAAABACAAAAAMAQAAZHJzL3NoYXBleG1sLnhtbFBLBQYAAAAABgAGAFsB&#10;AAC2AwAAAAA=&#10;">
                  <v:fill on="t" focussize="0,0"/>
                  <v:stroke weight="1pt" color="#000000 [3213]" miterlimit="8" joinstyle="miter" dashstyle="1 1"/>
                  <v:imagedata o:title=""/>
                  <o:lock v:ext="edit" aspectratio="f"/>
                </v:shape>
              </v:group>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3470275</wp:posOffset>
                </wp:positionH>
                <wp:positionV relativeFrom="paragraph">
                  <wp:posOffset>216535</wp:posOffset>
                </wp:positionV>
                <wp:extent cx="504825" cy="519430"/>
                <wp:effectExtent l="6350" t="6350" r="9525" b="7620"/>
                <wp:wrapNone/>
                <wp:docPr id="60" name="矩形 60"/>
                <wp:cNvGraphicFramePr/>
                <a:graphic xmlns:a="http://schemas.openxmlformats.org/drawingml/2006/main">
                  <a:graphicData uri="http://schemas.microsoft.com/office/word/2010/wordprocessingShape">
                    <wps:wsp>
                      <wps:cNvSpPr/>
                      <wps:spPr>
                        <a:xfrm>
                          <a:off x="0" y="0"/>
                          <a:ext cx="504825" cy="519430"/>
                        </a:xfrm>
                        <a:prstGeom prst="rect">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3.25pt;margin-top:17.05pt;height:40.9pt;width:39.75pt;z-index:251677696;v-text-anchor:middle;mso-width-relative:page;mso-height-relative:page;" fillcolor="#FFFFFF [3212]" filled="t" stroked="t" coordsize="21600,21600" o:gfxdata="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DqiA9X1wAAAAoBAAAPAAAAAAAAAAEAIAAAACIAAABkcnMvZG93bnJl&#10;di54bWxQSwECFAAUAAAACACHTuJAQkE+LXACAAD1BAAADgAAAAAAAAABACAAAAAmAQAAZHJzL2Uy&#10;b0RvYy54bWxQSwUGAAAAAAYABgBZAQAACAYAAAAA&#10;">
                <v:fill on="t"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3367405</wp:posOffset>
                </wp:positionH>
                <wp:positionV relativeFrom="paragraph">
                  <wp:posOffset>133350</wp:posOffset>
                </wp:positionV>
                <wp:extent cx="708660" cy="666750"/>
                <wp:effectExtent l="6350" t="6350" r="8890" b="12700"/>
                <wp:wrapNone/>
                <wp:docPr id="59" name="矩形 59"/>
                <wp:cNvGraphicFramePr/>
                <a:graphic xmlns:a="http://schemas.openxmlformats.org/drawingml/2006/main">
                  <a:graphicData uri="http://schemas.microsoft.com/office/word/2010/wordprocessingShape">
                    <wps:wsp>
                      <wps:cNvSpPr/>
                      <wps:spPr>
                        <a:xfrm>
                          <a:off x="0" y="0"/>
                          <a:ext cx="708660" cy="666750"/>
                        </a:xfrm>
                        <a:prstGeom prst="rect">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5.15pt;margin-top:10.5pt;height:52.5pt;width:55.8pt;z-index:251676672;v-text-anchor:middle;mso-width-relative:page;mso-height-relative:page;" fillcolor="#FFFFFF [3212]" filled="t" stroked="t" coordsize="21600,21600" o:gfxdata="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CBMhT1wAAAAoBAAAPAAAAAAAAAAEAIAAAACIAAABkcnMvZG93bnJl&#10;di54bWxQSwECFAAUAAAACACHTuJABgeEfHACAAD1BAAADgAAAAAAAAABACAAAAAmAQAAZHJzL2Uy&#10;b0RvYy54bWxQSwUGAAAAAAYABgBZAQAACAYAAAAA&#10;">
                <v:fill on="t" focussize="0,0"/>
                <v:stroke weight="1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1050290</wp:posOffset>
                </wp:positionH>
                <wp:positionV relativeFrom="paragraph">
                  <wp:posOffset>690880</wp:posOffset>
                </wp:positionV>
                <wp:extent cx="79375" cy="75565"/>
                <wp:effectExtent l="6350" t="6350" r="15875" b="6985"/>
                <wp:wrapNone/>
                <wp:docPr id="165" name="椭圆 165"/>
                <wp:cNvGraphicFramePr/>
                <a:graphic xmlns:a="http://schemas.openxmlformats.org/drawingml/2006/main">
                  <a:graphicData uri="http://schemas.microsoft.com/office/word/2010/wordprocessingShape">
                    <wps:wsp>
                      <wps:cNvSpPr/>
                      <wps:spPr>
                        <a:xfrm>
                          <a:off x="0" y="0"/>
                          <a:ext cx="79375" cy="75565"/>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2.7pt;margin-top:54.4pt;height:5.95pt;width:6.25pt;z-index:251668480;v-text-anchor:middle;mso-width-relative:page;mso-height-relative:page;" fillcolor="#FFFFFF [3212]" filled="t" stroked="t" coordsize="21600,21600" o:gfxdata="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sC6/S1wAAAAsBAAAPAAAAAAAAAAEAIAAAACIAAABkcnMvZG93&#10;bnJldi54bWxQSwECFAAUAAAACACHTuJATyapp3MCAAD5BAAADgAAAAAAAAABACAAAAAmAQAAZHJz&#10;L2Uyb0RvYy54bWxQSwUGAAAAAAYABgBZAQAACwYAAAAA&#10;">
                <v:fill on="t" focussize="0,0"/>
                <v:stroke weight="1pt" color="#000000 [3213]" miterlimit="8" joinstyle="miter" dashstyle="1 1"/>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1518920</wp:posOffset>
                </wp:positionH>
                <wp:positionV relativeFrom="paragraph">
                  <wp:posOffset>676275</wp:posOffset>
                </wp:positionV>
                <wp:extent cx="79375" cy="75565"/>
                <wp:effectExtent l="6350" t="6350" r="15875" b="6985"/>
                <wp:wrapNone/>
                <wp:docPr id="166" name="椭圆 166"/>
                <wp:cNvGraphicFramePr/>
                <a:graphic xmlns:a="http://schemas.openxmlformats.org/drawingml/2006/main">
                  <a:graphicData uri="http://schemas.microsoft.com/office/word/2010/wordprocessingShape">
                    <wps:wsp>
                      <wps:cNvSpPr/>
                      <wps:spPr>
                        <a:xfrm>
                          <a:off x="0" y="0"/>
                          <a:ext cx="79375" cy="75565"/>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9.6pt;margin-top:53.25pt;height:5.95pt;width:6.25pt;z-index:251669504;v-text-anchor:middle;mso-width-relative:page;mso-height-relative:page;" fillcolor="#FFFFFF [3212]" filled="t" stroked="t" coordsize="21600,21600" o:gfxdata="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CDYei1wAAAAsBAAAPAAAAAAAAAAEAIAAAACIAAABkcnMvZG93&#10;bnJldi54bWxQSwECFAAUAAAACACHTuJAsIvZvXMCAAD5BAAADgAAAAAAAAABACAAAAAmAQAAZHJz&#10;L2Uyb0RvYy54bWxQSwUGAAAAAAYABgBZAQAACwYAAAAA&#10;">
                <v:fill on="t" focussize="0,0"/>
                <v:stroke weight="1pt" color="#000000 [3213]" miterlimit="8" joinstyle="miter" dashstyle="1 1"/>
                <v:imagedata o:title=""/>
                <o:lock v:ext="edit" aspectratio="f"/>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1521460</wp:posOffset>
                </wp:positionH>
                <wp:positionV relativeFrom="paragraph">
                  <wp:posOffset>186055</wp:posOffset>
                </wp:positionV>
                <wp:extent cx="86360" cy="86360"/>
                <wp:effectExtent l="6350" t="6350" r="8890" b="8890"/>
                <wp:wrapNone/>
                <wp:docPr id="159" name="椭圆 159"/>
                <wp:cNvGraphicFramePr/>
                <a:graphic xmlns:a="http://schemas.openxmlformats.org/drawingml/2006/main">
                  <a:graphicData uri="http://schemas.microsoft.com/office/word/2010/wordprocessingShape">
                    <wps:wsp>
                      <wps:cNvSpPr/>
                      <wps:spPr>
                        <a:xfrm>
                          <a:off x="0" y="0"/>
                          <a:ext cx="86360" cy="86360"/>
                        </a:xfrm>
                        <a:prstGeom prst="ellipse">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9.8pt;margin-top:14.65pt;height:6.8pt;width:6.8pt;z-index:251664384;v-text-anchor:middle;mso-width-relative:page;mso-height-relative:page;" fillcolor="#FFFFFF [3212]" filled="t" stroked="t" coordsize="21600,21600" o:gfxdata="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PuktMXaAAAACQEAAA8AAAAAAAAAAQAgAAAAIgAAAGRycy9kb3ducmV2&#10;LnhtbFBLAQIUABQAAAAIAIdO4kDF9dtTbAIAAPgEAAAOAAAAAAAAAAEAIAAAACkBAABkcnMvZTJv&#10;RG9jLnhtbFBLBQYAAAAABgAGAFkBAAAHBgAAAAA=&#10;">
                <v:fill on="t" focussize="0,0"/>
                <v:stroke weight="1pt" color="#000000 [3213]" miterlimit="8" joinstyle="miter"/>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1607820</wp:posOffset>
                </wp:positionH>
                <wp:positionV relativeFrom="paragraph">
                  <wp:posOffset>229235</wp:posOffset>
                </wp:positionV>
                <wp:extent cx="530225" cy="2540"/>
                <wp:effectExtent l="0" t="37465" r="3175" b="36195"/>
                <wp:wrapNone/>
                <wp:docPr id="112" name="直接箭头连接符 112"/>
                <wp:cNvGraphicFramePr/>
                <a:graphic xmlns:a="http://schemas.openxmlformats.org/drawingml/2006/main">
                  <a:graphicData uri="http://schemas.microsoft.com/office/word/2010/wordprocessingShape">
                    <wps:wsp>
                      <wps:cNvCnPr>
                        <a:endCxn id="159" idx="6"/>
                      </wps:cNvCnPr>
                      <wps:spPr>
                        <a:xfrm flipH="1" flipV="1">
                          <a:off x="0" y="0"/>
                          <a:ext cx="530225" cy="2540"/>
                        </a:xfrm>
                        <a:prstGeom prst="straightConnector1">
                          <a:avLst/>
                        </a:prstGeom>
                        <a:ln>
                          <a:solidFill>
                            <a:schemeClr val="tx1"/>
                          </a:solidFill>
                          <a:tailEnd type="triangl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flip:x y;margin-left:126.6pt;margin-top:18.05pt;height:0.2pt;width:41.75pt;z-index:251672576;mso-width-relative:page;mso-height-relative:page;" filled="f" stroked="t" coordsize="21600,21600" o:gfxdata="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iFRkl2QAAAAkBAAAPAAAAAAAAAAEAIAAAACIAAABkcnMvZG93bnJldi54bWxQSwECFAAU&#10;AAAACACHTuJAZSy7GikCAAAlBAAADgAAAAAAAAABACAAAAAoAQAAZHJzL2Uyb0RvYy54bWxQSwUG&#10;AAAAAAYABgBZAQAAwwUAAAAA&#10;">
                <v:fill on="f" focussize="0,0"/>
                <v:stroke weight="1pt" color="#000000 [3213]" miterlimit="8" joinstyle="miter" endarrow="block"/>
                <v:imagedata o:title=""/>
                <o:lock v:ext="edit" aspectratio="f"/>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1807210</wp:posOffset>
                </wp:positionH>
                <wp:positionV relativeFrom="paragraph">
                  <wp:posOffset>354965</wp:posOffset>
                </wp:positionV>
                <wp:extent cx="354330" cy="27305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354330" cy="27305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8142789">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3pt;margin-top:27.95pt;height:21.5pt;width:27.9pt;z-index:251663360;mso-width-relative:page;mso-height-relative:page;" fillcolor="#FFFFFF [3201]" filled="t" stroked="f" coordsize="21600,21600" o:gfxdata="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2hz35&#10;2QAAAAkBAAAPAAAAAAAAAAEAIAAAACIAAABkcnMvZG93bnJldi54bWxQSwECFAAUAAAACACHTuJA&#10;q/Qm5VkCAACvBAAADgAAAAAAAAABACAAAAAoAQAAZHJzL2Uyb0RvYy54bWxQSwUGAAAAAAYABgBZ&#10;AQAA8wUAAAAA&#10;">
                <v:fill on="t" opacity="0f" focussize="0,0"/>
                <v:stroke on="f" weight="0.5pt"/>
                <v:imagedata o:title=""/>
                <o:lock v:ext="edit" aspectratio="f"/>
                <v:textbox>
                  <w:txbxContent>
                    <w:p w14:paraId="58142789">
                      <w:pPr>
                        <w:rPr>
                          <w:rFonts w:hint="default" w:eastAsia="宋体"/>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bf</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2579370</wp:posOffset>
                </wp:positionH>
                <wp:positionV relativeFrom="paragraph">
                  <wp:posOffset>1205230</wp:posOffset>
                </wp:positionV>
                <wp:extent cx="2479040" cy="251460"/>
                <wp:effectExtent l="0" t="0" r="10160" b="2540"/>
                <wp:wrapNone/>
                <wp:docPr id="163" name="文本框 163"/>
                <wp:cNvGraphicFramePr/>
                <a:graphic xmlns:a="http://schemas.openxmlformats.org/drawingml/2006/main">
                  <a:graphicData uri="http://schemas.microsoft.com/office/word/2010/wordprocessingShape">
                    <wps:wsp>
                      <wps:cNvSpPr txBox="1"/>
                      <wps:spPr>
                        <a:xfrm>
                          <a:off x="0" y="0"/>
                          <a:ext cx="2479040" cy="251460"/>
                        </a:xfrm>
                        <a:prstGeom prst="rect">
                          <a:avLst/>
                        </a:prstGeom>
                        <a:solidFill>
                          <a:schemeClr val="lt1"/>
                        </a:solidFill>
                        <a:ln w="6350">
                          <a:noFill/>
                          <a:round/>
                        </a:ln>
                      </wps:spPr>
                      <wps:style>
                        <a:lnRef idx="0">
                          <a:schemeClr val="accent1"/>
                        </a:lnRef>
                        <a:fillRef idx="0">
                          <a:schemeClr val="accent1"/>
                        </a:fillRef>
                        <a:effectRef idx="0">
                          <a:schemeClr val="accent1"/>
                        </a:effectRef>
                        <a:fontRef idx="minor">
                          <a:schemeClr val="dk1"/>
                        </a:fontRef>
                      </wps:style>
                      <wps:txbx>
                        <w:txbxContent>
                          <w:p w14:paraId="794F600B">
                            <w:pPr>
                              <w:ind w:left="537" w:leftChars="170" w:hanging="180" w:hangingChars="100"/>
                              <w:rPr>
                                <w:rFonts w:hint="default" w:eastAsia="宋体"/>
                                <w:sz w:val="18"/>
                                <w:szCs w:val="18"/>
                                <w:lang w:val="en-US" w:eastAsia="zh-CN"/>
                              </w:rPr>
                            </w:pPr>
                            <w:r>
                              <w:rPr>
                                <w:rFonts w:hint="eastAsia"/>
                                <w:sz w:val="18"/>
                                <w:szCs w:val="18"/>
                                <w:lang w:val="en-US" w:eastAsia="zh-CN"/>
                              </w:rPr>
                              <w:t>图B.2 “口”字型专用槽盖结构俯视图</w:t>
                            </w:r>
                          </w:p>
                          <w:p w14:paraId="434612B1">
                            <w:pPr>
                              <w:rPr>
                                <w:rFonts w:hint="default"/>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1pt;margin-top:94.9pt;height:19.8pt;width:195.2pt;z-index:251666432;mso-width-relative:page;mso-height-relative:page;" fillcolor="#FFFFFF [3201]" filled="t" stroked="f" coordsize="21600,21600" o:gfxdata="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rTPU7WAAAA&#10;CwEAAA8AAAAAAAAAAQAgAAAAIgAAAGRycy9kb3ducmV2LnhtbFBLAQIUABQAAAAIAIdO4kA0bkg5&#10;WAIAAJ0EAAAOAAAAAAAAAAEAIAAAACUBAABkcnMvZTJvRG9jLnhtbFBLBQYAAAAABgAGAFkBAADv&#10;BQAAAAA=&#10;">
                <v:fill on="t" focussize="0,0"/>
                <v:stroke on="f" weight="0.5pt" joinstyle="round"/>
                <v:imagedata o:title=""/>
                <o:lock v:ext="edit" aspectratio="f"/>
                <v:textbox>
                  <w:txbxContent>
                    <w:p w14:paraId="794F600B">
                      <w:pPr>
                        <w:ind w:left="537" w:leftChars="170" w:hanging="180" w:hangingChars="100"/>
                        <w:rPr>
                          <w:rFonts w:hint="default" w:eastAsia="宋体"/>
                          <w:sz w:val="18"/>
                          <w:szCs w:val="18"/>
                          <w:lang w:val="en-US" w:eastAsia="zh-CN"/>
                        </w:rPr>
                      </w:pPr>
                      <w:r>
                        <w:rPr>
                          <w:rFonts w:hint="eastAsia"/>
                          <w:sz w:val="18"/>
                          <w:szCs w:val="18"/>
                          <w:lang w:val="en-US" w:eastAsia="zh-CN"/>
                        </w:rPr>
                        <w:t>图B.2 “口”字型专用槽盖结构俯视图</w:t>
                      </w:r>
                    </w:p>
                    <w:p w14:paraId="434612B1">
                      <w:pPr>
                        <w:rPr>
                          <w:rFonts w:hint="default"/>
                          <w:lang w:val="en-US" w:eastAsia="zh-CN"/>
                        </w:rPr>
                      </w:pPr>
                    </w:p>
                  </w:txbxContent>
                </v:textbox>
              </v:shape>
            </w:pict>
          </mc:Fallback>
        </mc:AlternateContent>
      </w:r>
      <w:r>
        <w:rPr>
          <w:sz w:val="24"/>
        </w:rPr>
        <mc:AlternateContent>
          <mc:Choice Requires="wps">
            <w:drawing>
              <wp:anchor distT="0" distB="0" distL="114300" distR="114300" simplePos="0" relativeHeight="251670528" behindDoc="0" locked="0" layoutInCell="1" allowOverlap="1">
                <wp:simplePos x="0" y="0"/>
                <wp:positionH relativeFrom="column">
                  <wp:posOffset>262255</wp:posOffset>
                </wp:positionH>
                <wp:positionV relativeFrom="paragraph">
                  <wp:posOffset>1207135</wp:posOffset>
                </wp:positionV>
                <wp:extent cx="2131060" cy="257175"/>
                <wp:effectExtent l="0" t="0" r="2540" b="9525"/>
                <wp:wrapNone/>
                <wp:docPr id="162" name="文本框 162"/>
                <wp:cNvGraphicFramePr/>
                <a:graphic xmlns:a="http://schemas.openxmlformats.org/drawingml/2006/main">
                  <a:graphicData uri="http://schemas.microsoft.com/office/word/2010/wordprocessingShape">
                    <wps:wsp>
                      <wps:cNvSpPr txBox="1"/>
                      <wps:spPr>
                        <a:xfrm>
                          <a:off x="1757045" y="4547235"/>
                          <a:ext cx="2131060" cy="257175"/>
                        </a:xfrm>
                        <a:prstGeom prst="rect">
                          <a:avLst/>
                        </a:prstGeom>
                        <a:solidFill>
                          <a:schemeClr val="lt1"/>
                        </a:solidFill>
                        <a:ln w="6350">
                          <a:noFill/>
                          <a:round/>
                        </a:ln>
                      </wps:spPr>
                      <wps:style>
                        <a:lnRef idx="0">
                          <a:schemeClr val="accent1"/>
                        </a:lnRef>
                        <a:fillRef idx="0">
                          <a:schemeClr val="accent1"/>
                        </a:fillRef>
                        <a:effectRef idx="0">
                          <a:schemeClr val="accent1"/>
                        </a:effectRef>
                        <a:fontRef idx="minor">
                          <a:schemeClr val="dk1"/>
                        </a:fontRef>
                      </wps:style>
                      <wps:txbx>
                        <w:txbxContent>
                          <w:p w14:paraId="603276A3">
                            <w:pPr>
                              <w:ind w:left="540" w:hanging="540" w:hangingChars="300"/>
                              <w:rPr>
                                <w:rFonts w:hint="default" w:eastAsia="宋体"/>
                                <w:sz w:val="18"/>
                                <w:szCs w:val="18"/>
                                <w:lang w:val="en-US" w:eastAsia="zh-CN"/>
                              </w:rPr>
                            </w:pPr>
                            <w:r>
                              <w:rPr>
                                <w:rFonts w:hint="eastAsia"/>
                                <w:sz w:val="18"/>
                                <w:szCs w:val="18"/>
                                <w:lang w:val="en-US" w:eastAsia="zh-CN"/>
                              </w:rPr>
                              <w:t>图 B.1 “十”字型专用槽盖结构俯视图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65pt;margin-top:95.05pt;height:20.25pt;width:167.8pt;z-index:251670528;mso-width-relative:page;mso-height-relative:page;" fillcolor="#FFFFFF [3201]" filled="t" stroked="f" coordsize="21600,21600" o:gfxdata="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bChNUAAAAKAQAADwAAAAAAAAABACAAAAAiAAAAZHJzL2Rvd25yZXYueG1sUEsBAhQAFAAAAAgA&#10;h07iQE0UWNJhAgAAqQQAAA4AAAAAAAAAAQAgAAAAJAEAAGRycy9lMm9Eb2MueG1sUEsFBgAAAAAG&#10;AAYAWQEAAPcFAAAAAA==&#10;">
                <v:fill on="t" focussize="0,0"/>
                <v:stroke on="f" weight="0.5pt" joinstyle="round"/>
                <v:imagedata o:title=""/>
                <o:lock v:ext="edit" aspectratio="f"/>
                <v:textbox>
                  <w:txbxContent>
                    <w:p w14:paraId="603276A3">
                      <w:pPr>
                        <w:ind w:left="540" w:hanging="540" w:hangingChars="300"/>
                        <w:rPr>
                          <w:rFonts w:hint="default" w:eastAsia="宋体"/>
                          <w:sz w:val="18"/>
                          <w:szCs w:val="18"/>
                          <w:lang w:val="en-US" w:eastAsia="zh-CN"/>
                        </w:rPr>
                      </w:pPr>
                      <w:r>
                        <w:rPr>
                          <w:rFonts w:hint="eastAsia"/>
                          <w:sz w:val="18"/>
                          <w:szCs w:val="18"/>
                          <w:lang w:val="en-US" w:eastAsia="zh-CN"/>
                        </w:rPr>
                        <w:t>图 B.1 “十”字型专用槽盖结构俯视图</w:t>
                      </w:r>
                    </w:p>
                  </w:txbxContent>
                </v:textbox>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1045845</wp:posOffset>
                </wp:positionH>
                <wp:positionV relativeFrom="paragraph">
                  <wp:posOffset>188595</wp:posOffset>
                </wp:positionV>
                <wp:extent cx="79375" cy="75565"/>
                <wp:effectExtent l="6350" t="6350" r="15875" b="6985"/>
                <wp:wrapNone/>
                <wp:docPr id="164" name="椭圆 164"/>
                <wp:cNvGraphicFramePr/>
                <a:graphic xmlns:a="http://schemas.openxmlformats.org/drawingml/2006/main">
                  <a:graphicData uri="http://schemas.microsoft.com/office/word/2010/wordprocessingShape">
                    <wps:wsp>
                      <wps:cNvSpPr/>
                      <wps:spPr>
                        <a:xfrm>
                          <a:off x="0" y="0"/>
                          <a:ext cx="79375" cy="75565"/>
                        </a:xfrm>
                        <a:prstGeom prst="ellipse">
                          <a:avLst/>
                        </a:prstGeom>
                        <a:solidFill>
                          <a:schemeClr val="bg1"/>
                        </a:solidFill>
                        <a:ln>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2.35pt;margin-top:14.85pt;height:5.95pt;width:6.25pt;z-index:251671552;v-text-anchor:middle;mso-width-relative:page;mso-height-relative:page;" fillcolor="#FFFFFF [3212]" filled="t" stroked="t" coordsize="21600,21600" o:gfxdata="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BXNiiXWAAAACQEAAA8AAAAAAAAAAQAgAAAAIgAAAGRycy9kb3du&#10;cmV2LnhtbFBLAQIUABQAAAAIAIdO4kAlv6kYcwIAAPkEAAAOAAAAAAAAAAEAIAAAACUBAABkcnMv&#10;ZTJvRG9jLnhtbFBLBQYAAAAABgAGAFkBAAAKBgAAAAA=&#10;">
                <v:fill on="t" focussize="0,0"/>
                <v:stroke weight="1pt" color="#000000 [3213]" miterlimit="8" joinstyle="miter" dashstyle="1 1"/>
                <v:imagedata o:title=""/>
                <o:lock v:ext="edit" aspectratio="f"/>
              </v:shape>
            </w:pict>
          </mc:Fallback>
        </mc:AlternateContent>
      </w:r>
      <w:r>
        <w:rPr>
          <w:rFonts w:ascii="黑体" w:eastAsia="黑体"/>
          <w:bCs/>
          <w:sz w:val="28"/>
          <w:szCs w:val="28"/>
        </w:rPr>
        <w:br w:type="page"/>
      </w:r>
    </w:p>
    <w:p w14:paraId="7EB8DBA9">
      <w:pPr>
        <w:adjustRightInd w:val="0"/>
        <w:snapToGrid w:val="0"/>
        <w:spacing w:line="360" w:lineRule="auto"/>
        <w:rPr>
          <w:rFonts w:hint="eastAsia" w:ascii="黑体" w:eastAsia="黑体"/>
          <w:bCs/>
          <w:sz w:val="28"/>
          <w:szCs w:val="28"/>
          <w:lang w:eastAsia="zh-CN"/>
        </w:rPr>
      </w:pPr>
      <w:r>
        <w:rPr>
          <w:rFonts w:hint="eastAsia" w:ascii="黑体" w:eastAsia="黑体"/>
          <w:bCs/>
          <w:sz w:val="28"/>
          <w:szCs w:val="28"/>
        </w:rPr>
        <w:t>附录</w:t>
      </w:r>
      <w:r>
        <w:rPr>
          <w:rFonts w:hint="eastAsia" w:ascii="黑体" w:eastAsia="黑体"/>
          <w:bCs/>
          <w:sz w:val="28"/>
          <w:szCs w:val="28"/>
          <w:lang w:val="en-US" w:eastAsia="zh-CN"/>
        </w:rPr>
        <w:t>C</w:t>
      </w:r>
    </w:p>
    <w:p w14:paraId="12CFDCF2">
      <w:pPr>
        <w:adjustRightInd w:val="0"/>
        <w:snapToGrid w:val="0"/>
        <w:spacing w:line="480" w:lineRule="auto"/>
        <w:rPr>
          <w:rFonts w:ascii="黑体" w:hAnsi="宋体" w:eastAsia="黑体"/>
          <w:b/>
          <w:sz w:val="30"/>
          <w:szCs w:val="30"/>
        </w:rPr>
      </w:pPr>
      <w:r>
        <w:rPr>
          <w:rFonts w:hint="eastAsia" w:ascii="黑体" w:hAnsi="宋体" w:eastAsia="黑体"/>
          <w:sz w:val="28"/>
          <w:szCs w:val="28"/>
        </w:rPr>
        <w:t xml:space="preserve">        恒温盐槽温度波动</w:t>
      </w:r>
      <w:r>
        <w:rPr>
          <w:rFonts w:hint="eastAsia" w:ascii="黑体" w:hAnsi="宋体" w:eastAsia="黑体"/>
          <w:sz w:val="28"/>
          <w:szCs w:val="28"/>
          <w:lang w:val="en-US" w:eastAsia="zh-CN"/>
        </w:rPr>
        <w:t>度</w:t>
      </w:r>
      <w:r>
        <w:rPr>
          <w:rFonts w:hint="eastAsia" w:ascii="黑体" w:hAnsi="宋体" w:eastAsia="黑体"/>
          <w:sz w:val="28"/>
          <w:szCs w:val="28"/>
        </w:rPr>
        <w:t>测量结果不确定度评定示例</w:t>
      </w:r>
    </w:p>
    <w:p w14:paraId="6A656B10">
      <w:pPr>
        <w:adjustRightInd w:val="0"/>
        <w:snapToGrid w:val="0"/>
        <w:spacing w:line="360" w:lineRule="auto"/>
        <w:rPr>
          <w:rFonts w:ascii="黑体" w:hAnsi="宋体" w:eastAsia="黑体"/>
          <w:bCs/>
          <w:sz w:val="24"/>
        </w:rPr>
      </w:pPr>
      <w:r>
        <w:rPr>
          <w:rFonts w:hint="eastAsia" w:ascii="黑体" w:eastAsia="黑体"/>
          <w:sz w:val="24"/>
        </w:rPr>
        <w:t>C.1 被</w:t>
      </w:r>
      <w:r>
        <w:rPr>
          <w:rFonts w:hint="eastAsia" w:ascii="黑体" w:eastAsia="黑体"/>
          <w:sz w:val="24"/>
          <w:lang w:val="en-US" w:eastAsia="zh-CN"/>
        </w:rPr>
        <w:t>测</w:t>
      </w:r>
      <w:r>
        <w:rPr>
          <w:rFonts w:hint="eastAsia" w:ascii="黑体" w:eastAsia="黑体"/>
          <w:sz w:val="24"/>
        </w:rPr>
        <w:t>对象</w:t>
      </w:r>
    </w:p>
    <w:p w14:paraId="00120D0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color w:val="000000"/>
          <w:sz w:val="24"/>
          <w:szCs w:val="24"/>
        </w:rPr>
      </w:pPr>
      <w:r>
        <w:rPr>
          <w:rFonts w:hint="eastAsia"/>
          <w:sz w:val="24"/>
          <w:szCs w:val="24"/>
        </w:rPr>
        <w:t>恒温盐槽</w:t>
      </w:r>
      <w:r>
        <w:rPr>
          <w:rFonts w:hint="eastAsia"/>
          <w:sz w:val="24"/>
          <w:szCs w:val="24"/>
          <w:lang w:eastAsia="zh-CN"/>
        </w:rPr>
        <w:t>：</w:t>
      </w:r>
      <w:r>
        <w:rPr>
          <w:rFonts w:hint="eastAsia"/>
          <w:sz w:val="24"/>
          <w:szCs w:val="24"/>
        </w:rPr>
        <w:t>温度范围（300~660）℃</w:t>
      </w:r>
      <w:r>
        <w:rPr>
          <w:rFonts w:hint="eastAsia"/>
          <w:sz w:val="24"/>
          <w:szCs w:val="24"/>
          <w:lang w:eastAsia="zh-CN"/>
        </w:rPr>
        <w:t>，</w:t>
      </w:r>
      <w:r>
        <w:rPr>
          <w:rFonts w:hint="eastAsia"/>
          <w:sz w:val="24"/>
          <w:szCs w:val="24"/>
          <w:lang w:val="en-US" w:eastAsia="zh-CN"/>
        </w:rPr>
        <w:t>温度波动度0.020 ℃/10min</w:t>
      </w:r>
      <w:r>
        <w:rPr>
          <w:rFonts w:hint="eastAsia"/>
          <w:sz w:val="24"/>
          <w:szCs w:val="24"/>
          <w:lang w:eastAsia="zh-CN"/>
        </w:rPr>
        <w:t>，</w:t>
      </w:r>
      <w:r>
        <w:rPr>
          <w:rFonts w:hint="eastAsia"/>
          <w:sz w:val="24"/>
          <w:szCs w:val="24"/>
          <w:lang w:val="en-US" w:eastAsia="zh-CN"/>
        </w:rPr>
        <w:t>以</w:t>
      </w:r>
      <w:r>
        <w:rPr>
          <w:rFonts w:hint="eastAsia"/>
          <w:sz w:val="24"/>
          <w:szCs w:val="24"/>
        </w:rPr>
        <w:t>50</w:t>
      </w:r>
      <w:r>
        <w:rPr>
          <w:rFonts w:hint="eastAsia"/>
          <w:sz w:val="24"/>
        </w:rPr>
        <w:t>0</w:t>
      </w:r>
      <w:r>
        <w:rPr>
          <w:rFonts w:hint="eastAsia"/>
          <w:sz w:val="24"/>
          <w:lang w:val="en-US" w:eastAsia="zh-CN"/>
        </w:rPr>
        <w:t xml:space="preserve"> </w:t>
      </w:r>
      <w:r>
        <w:rPr>
          <w:rFonts w:hAnsi="宋体"/>
          <w:sz w:val="24"/>
          <w:szCs w:val="24"/>
        </w:rPr>
        <w:t>℃</w:t>
      </w:r>
      <w:r>
        <w:rPr>
          <w:rFonts w:hint="eastAsia" w:hAnsi="宋体"/>
          <w:sz w:val="24"/>
          <w:szCs w:val="24"/>
          <w:lang w:val="en-US" w:eastAsia="zh-CN"/>
        </w:rPr>
        <w:t>温度测试点为例进行评定</w:t>
      </w:r>
      <w:r>
        <w:rPr>
          <w:rFonts w:hint="eastAsia"/>
          <w:color w:val="000000"/>
          <w:sz w:val="24"/>
          <w:szCs w:val="24"/>
        </w:rPr>
        <w:t>。</w:t>
      </w:r>
    </w:p>
    <w:p w14:paraId="6E3765F1">
      <w:pPr>
        <w:pStyle w:val="7"/>
        <w:adjustRightInd w:val="0"/>
        <w:snapToGrid w:val="0"/>
        <w:spacing w:line="360" w:lineRule="auto"/>
        <w:ind w:left="0" w:leftChars="0"/>
        <w:rPr>
          <w:rFonts w:ascii="黑体" w:eastAsia="黑体"/>
          <w:sz w:val="24"/>
          <w:szCs w:val="24"/>
        </w:rPr>
      </w:pPr>
      <w:r>
        <w:rPr>
          <w:rFonts w:hint="eastAsia" w:ascii="黑体" w:eastAsia="黑体"/>
          <w:sz w:val="24"/>
          <w:szCs w:val="24"/>
        </w:rPr>
        <w:t>C.2 测量标准</w:t>
      </w:r>
    </w:p>
    <w:p w14:paraId="20019ABE">
      <w:pPr>
        <w:pStyle w:val="7"/>
        <w:adjustRightInd w:val="0"/>
        <w:snapToGrid w:val="0"/>
        <w:spacing w:after="0" w:line="360" w:lineRule="auto"/>
        <w:ind w:left="0" w:leftChars="0"/>
        <w:jc w:val="center"/>
        <w:rPr>
          <w:rFonts w:ascii="宋体" w:hAnsi="宋体" w:cs="宋体"/>
          <w:szCs w:val="21"/>
        </w:rPr>
      </w:pPr>
      <w:r>
        <w:rPr>
          <w:rFonts w:hint="eastAsia" w:ascii="宋体" w:hAnsi="宋体" w:cs="宋体"/>
          <w:sz w:val="24"/>
          <w:szCs w:val="24"/>
        </w:rPr>
        <w:t>表C.1 测量标准</w:t>
      </w:r>
      <w:r>
        <w:rPr>
          <w:rFonts w:hint="eastAsia" w:ascii="宋体" w:hAnsi="宋体" w:cs="宋体"/>
          <w:sz w:val="24"/>
          <w:szCs w:val="24"/>
          <w:lang w:val="en-US" w:eastAsia="zh-CN"/>
        </w:rPr>
        <w:t>及其</w:t>
      </w:r>
      <w:r>
        <w:rPr>
          <w:rFonts w:hint="eastAsia" w:ascii="宋体" w:hAnsi="宋体" w:cs="宋体"/>
          <w:sz w:val="24"/>
          <w:szCs w:val="24"/>
        </w:rPr>
        <w:t>技术指标</w:t>
      </w:r>
    </w:p>
    <w:tbl>
      <w:tblPr>
        <w:tblStyle w:val="12"/>
        <w:tblW w:w="826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464"/>
        <w:gridCol w:w="2440"/>
        <w:gridCol w:w="3703"/>
      </w:tblGrid>
      <w:tr w14:paraId="7FC5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661" w:type="dxa"/>
            <w:tcMar>
              <w:left w:w="85" w:type="dxa"/>
              <w:right w:w="85" w:type="dxa"/>
            </w:tcMar>
            <w:vAlign w:val="center"/>
          </w:tcPr>
          <w:p w14:paraId="0B178439">
            <w:pPr>
              <w:jc w:val="center"/>
              <w:rPr>
                <w:sz w:val="24"/>
                <w:szCs w:val="24"/>
              </w:rPr>
            </w:pPr>
            <w:r>
              <w:rPr>
                <w:sz w:val="24"/>
                <w:szCs w:val="24"/>
              </w:rPr>
              <w:t>序号</w:t>
            </w:r>
          </w:p>
        </w:tc>
        <w:tc>
          <w:tcPr>
            <w:tcW w:w="1464" w:type="dxa"/>
            <w:vAlign w:val="center"/>
          </w:tcPr>
          <w:p w14:paraId="7167CDFF">
            <w:pPr>
              <w:jc w:val="center"/>
              <w:rPr>
                <w:sz w:val="24"/>
                <w:szCs w:val="24"/>
              </w:rPr>
            </w:pPr>
            <w:r>
              <w:rPr>
                <w:sz w:val="24"/>
                <w:szCs w:val="24"/>
              </w:rPr>
              <w:t>设备名称</w:t>
            </w:r>
          </w:p>
        </w:tc>
        <w:tc>
          <w:tcPr>
            <w:tcW w:w="6143" w:type="dxa"/>
            <w:gridSpan w:val="2"/>
            <w:vAlign w:val="center"/>
          </w:tcPr>
          <w:p w14:paraId="310AC3F9">
            <w:pPr>
              <w:ind w:left="-78" w:leftChars="-37" w:right="-107" w:rightChars="-51"/>
              <w:jc w:val="center"/>
              <w:rPr>
                <w:sz w:val="24"/>
                <w:szCs w:val="24"/>
              </w:rPr>
            </w:pPr>
            <w:r>
              <w:rPr>
                <w:sz w:val="24"/>
                <w:szCs w:val="24"/>
              </w:rPr>
              <w:t>技术</w:t>
            </w:r>
            <w:r>
              <w:rPr>
                <w:rFonts w:hint="eastAsia"/>
                <w:sz w:val="24"/>
                <w:szCs w:val="24"/>
              </w:rPr>
              <w:t>指标</w:t>
            </w:r>
          </w:p>
        </w:tc>
      </w:tr>
      <w:tr w14:paraId="3643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661" w:type="dxa"/>
            <w:tcMar>
              <w:left w:w="85" w:type="dxa"/>
              <w:right w:w="85" w:type="dxa"/>
            </w:tcMar>
            <w:vAlign w:val="center"/>
          </w:tcPr>
          <w:p w14:paraId="0BF09E93">
            <w:pPr>
              <w:ind w:left="-65" w:leftChars="-31" w:right="-73" w:rightChars="-35"/>
              <w:jc w:val="center"/>
              <w:rPr>
                <w:sz w:val="24"/>
                <w:szCs w:val="24"/>
              </w:rPr>
            </w:pPr>
            <w:r>
              <w:rPr>
                <w:sz w:val="24"/>
                <w:szCs w:val="24"/>
              </w:rPr>
              <w:t>1</w:t>
            </w:r>
          </w:p>
        </w:tc>
        <w:tc>
          <w:tcPr>
            <w:tcW w:w="1464" w:type="dxa"/>
            <w:vAlign w:val="center"/>
          </w:tcPr>
          <w:p w14:paraId="23F255FB">
            <w:pPr>
              <w:ind w:left="-65" w:leftChars="-31" w:right="-73" w:rightChars="-35"/>
              <w:jc w:val="center"/>
              <w:rPr>
                <w:sz w:val="24"/>
                <w:szCs w:val="24"/>
              </w:rPr>
            </w:pPr>
            <w:r>
              <w:rPr>
                <w:rFonts w:hint="eastAsia"/>
                <w:sz w:val="24"/>
                <w:szCs w:val="24"/>
                <w:lang w:val="en-US" w:eastAsia="zh-CN"/>
              </w:rPr>
              <w:t>标准</w:t>
            </w:r>
            <w:r>
              <w:rPr>
                <w:sz w:val="24"/>
                <w:szCs w:val="24"/>
              </w:rPr>
              <w:t>铂电阻温度计</w:t>
            </w:r>
          </w:p>
        </w:tc>
        <w:tc>
          <w:tcPr>
            <w:tcW w:w="2440" w:type="dxa"/>
            <w:vAlign w:val="center"/>
          </w:tcPr>
          <w:p w14:paraId="3574CF9E">
            <w:pPr>
              <w:ind w:right="-73" w:rightChars="-35"/>
              <w:jc w:val="center"/>
              <w:rPr>
                <w:sz w:val="24"/>
                <w:szCs w:val="24"/>
              </w:rPr>
            </w:pPr>
            <w:r>
              <w:rPr>
                <w:sz w:val="24"/>
                <w:szCs w:val="24"/>
              </w:rPr>
              <w:t>测量范围：(0~660)℃</w:t>
            </w:r>
          </w:p>
        </w:tc>
        <w:tc>
          <w:tcPr>
            <w:tcW w:w="3703" w:type="dxa"/>
            <w:vAlign w:val="center"/>
          </w:tcPr>
          <w:p w14:paraId="0A48A944">
            <w:pPr>
              <w:ind w:left="-65" w:leftChars="-31" w:right="-73" w:rightChars="-35" w:firstLine="120" w:firstLineChars="50"/>
              <w:jc w:val="left"/>
              <w:rPr>
                <w:rFonts w:hint="default" w:eastAsia="宋体"/>
                <w:sz w:val="24"/>
                <w:szCs w:val="24"/>
                <w:lang w:val="en-US" w:eastAsia="zh-CN"/>
              </w:rPr>
            </w:pPr>
            <w:r>
              <w:rPr>
                <w:sz w:val="24"/>
                <w:szCs w:val="24"/>
              </w:rPr>
              <w:t>标称值为25Ω</w:t>
            </w:r>
            <w:r>
              <w:rPr>
                <w:rFonts w:hint="eastAsia"/>
                <w:sz w:val="24"/>
                <w:szCs w:val="24"/>
                <w:lang w:eastAsia="zh-CN"/>
              </w:rPr>
              <w:t>，</w:t>
            </w:r>
            <w:r>
              <w:rPr>
                <w:rFonts w:hint="eastAsia"/>
                <w:sz w:val="24"/>
                <w:szCs w:val="24"/>
                <w:lang w:val="en-US" w:eastAsia="zh-CN"/>
              </w:rPr>
              <w:t>二等</w:t>
            </w:r>
          </w:p>
        </w:tc>
      </w:tr>
      <w:tr w14:paraId="3AC3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1" w:type="dxa"/>
            <w:tcMar>
              <w:left w:w="85" w:type="dxa"/>
              <w:right w:w="85" w:type="dxa"/>
            </w:tcMar>
            <w:vAlign w:val="center"/>
          </w:tcPr>
          <w:p w14:paraId="69A60AE4">
            <w:pPr>
              <w:ind w:left="-65" w:leftChars="-31" w:right="-73" w:rightChars="-35"/>
              <w:jc w:val="center"/>
              <w:rPr>
                <w:sz w:val="24"/>
                <w:szCs w:val="24"/>
              </w:rPr>
            </w:pPr>
            <w:r>
              <w:rPr>
                <w:sz w:val="24"/>
                <w:szCs w:val="24"/>
              </w:rPr>
              <w:t>2</w:t>
            </w:r>
          </w:p>
        </w:tc>
        <w:tc>
          <w:tcPr>
            <w:tcW w:w="1464" w:type="dxa"/>
            <w:vAlign w:val="center"/>
          </w:tcPr>
          <w:p w14:paraId="063B8A3A">
            <w:pPr>
              <w:ind w:left="-65" w:leftChars="-31" w:right="-73" w:rightChars="-35"/>
              <w:jc w:val="center"/>
              <w:rPr>
                <w:sz w:val="24"/>
                <w:szCs w:val="24"/>
              </w:rPr>
            </w:pPr>
            <w:r>
              <w:rPr>
                <w:sz w:val="24"/>
                <w:szCs w:val="24"/>
              </w:rPr>
              <w:t>电测仪表</w:t>
            </w:r>
          </w:p>
        </w:tc>
        <w:tc>
          <w:tcPr>
            <w:tcW w:w="2440" w:type="dxa"/>
            <w:vAlign w:val="center"/>
          </w:tcPr>
          <w:p w14:paraId="4F93D026">
            <w:pPr>
              <w:ind w:right="-73" w:rightChars="-35"/>
              <w:jc w:val="center"/>
              <w:rPr>
                <w:sz w:val="24"/>
                <w:szCs w:val="24"/>
              </w:rPr>
            </w:pPr>
            <w:r>
              <w:rPr>
                <w:sz w:val="24"/>
                <w:szCs w:val="24"/>
              </w:rPr>
              <w:t>测量范围：(0~400)Ω</w:t>
            </w:r>
          </w:p>
        </w:tc>
        <w:tc>
          <w:tcPr>
            <w:tcW w:w="3703" w:type="dxa"/>
            <w:vAlign w:val="center"/>
          </w:tcPr>
          <w:p w14:paraId="308E3BB9">
            <w:pPr>
              <w:ind w:right="-73" w:rightChars="-35"/>
              <w:jc w:val="left"/>
              <w:rPr>
                <w:sz w:val="24"/>
                <w:szCs w:val="24"/>
              </w:rPr>
            </w:pPr>
            <w:r>
              <w:rPr>
                <w:sz w:val="24"/>
                <w:szCs w:val="24"/>
              </w:rPr>
              <w:t>电阻MPE：±（50×读数×10</w:t>
            </w:r>
            <w:r>
              <w:rPr>
                <w:sz w:val="24"/>
                <w:szCs w:val="24"/>
                <w:vertAlign w:val="superscript"/>
              </w:rPr>
              <w:t>-6</w:t>
            </w:r>
            <w:r>
              <w:rPr>
                <w:sz w:val="24"/>
                <w:szCs w:val="24"/>
              </w:rPr>
              <w:t>），分辨力0.1</w:t>
            </w:r>
            <w:r>
              <w:rPr>
                <w:rFonts w:hint="eastAsia"/>
                <w:sz w:val="24"/>
                <w:szCs w:val="24"/>
                <w:lang w:val="en-US" w:eastAsia="zh-CN"/>
              </w:rPr>
              <w:t xml:space="preserve"> </w:t>
            </w:r>
            <w:r>
              <w:rPr>
                <w:sz w:val="24"/>
                <w:szCs w:val="24"/>
              </w:rPr>
              <w:t>mΩ或者1</w:t>
            </w:r>
            <w:r>
              <w:rPr>
                <w:rFonts w:hint="eastAsia"/>
                <w:sz w:val="24"/>
                <w:szCs w:val="24"/>
                <w:lang w:val="en-US" w:eastAsia="zh-CN"/>
              </w:rPr>
              <w:t xml:space="preserve"> </w:t>
            </w:r>
            <w:r>
              <w:rPr>
                <w:sz w:val="24"/>
                <w:szCs w:val="24"/>
              </w:rPr>
              <w:t>mK</w:t>
            </w:r>
          </w:p>
        </w:tc>
      </w:tr>
    </w:tbl>
    <w:p w14:paraId="5BE1D403">
      <w:pPr>
        <w:pStyle w:val="7"/>
        <w:adjustRightInd w:val="0"/>
        <w:snapToGrid w:val="0"/>
        <w:spacing w:after="0" w:line="360" w:lineRule="auto"/>
        <w:ind w:left="0" w:leftChars="0"/>
        <w:rPr>
          <w:rFonts w:ascii="黑体" w:hAnsi="宋体" w:eastAsia="黑体"/>
          <w:sz w:val="24"/>
        </w:rPr>
      </w:pPr>
      <w:r>
        <w:rPr>
          <w:rFonts w:hint="eastAsia" w:ascii="黑体" w:hAnsi="宋体" w:eastAsia="黑体"/>
          <w:sz w:val="24"/>
        </w:rPr>
        <w:t xml:space="preserve">C.3 </w:t>
      </w:r>
      <w:r>
        <w:rPr>
          <w:rFonts w:hint="eastAsia" w:ascii="黑体" w:hAnsi="宋体" w:eastAsia="黑体"/>
          <w:sz w:val="24"/>
          <w:lang w:val="en-US" w:eastAsia="zh-CN"/>
        </w:rPr>
        <w:t>测试</w:t>
      </w:r>
      <w:r>
        <w:rPr>
          <w:rFonts w:hint="eastAsia" w:ascii="黑体" w:hAnsi="宋体" w:eastAsia="黑体"/>
          <w:sz w:val="24"/>
        </w:rPr>
        <w:t>方法</w:t>
      </w:r>
    </w:p>
    <w:p w14:paraId="128D775D">
      <w:pPr>
        <w:pStyle w:val="7"/>
        <w:adjustRightInd w:val="0"/>
        <w:snapToGrid w:val="0"/>
        <w:spacing w:line="240" w:lineRule="auto"/>
        <w:ind w:left="0" w:leftChars="0" w:firstLine="480" w:firstLineChars="200"/>
        <w:jc w:val="left"/>
        <w:rPr>
          <w:sz w:val="24"/>
          <w:szCs w:val="24"/>
        </w:rPr>
      </w:pPr>
      <w:r>
        <w:rPr>
          <w:rFonts w:hint="eastAsia"/>
          <w:color w:val="000000"/>
          <w:sz w:val="24"/>
          <w:szCs w:val="24"/>
        </w:rPr>
        <w:t>按照本规范</w:t>
      </w:r>
      <w:r>
        <w:rPr>
          <w:rFonts w:hint="eastAsia" w:ascii="宋体" w:hAnsi="宋体"/>
          <w:sz w:val="24"/>
        </w:rPr>
        <w:t>7.2.</w:t>
      </w:r>
      <w:r>
        <w:rPr>
          <w:rFonts w:hint="eastAsia" w:ascii="宋体" w:hAnsi="宋体"/>
          <w:sz w:val="24"/>
          <w:lang w:val="en-US" w:eastAsia="zh-CN"/>
        </w:rPr>
        <w:t>4</w:t>
      </w:r>
      <w:r>
        <w:rPr>
          <w:rFonts w:hint="eastAsia"/>
          <w:sz w:val="24"/>
          <w:szCs w:val="24"/>
        </w:rPr>
        <w:t>的要求和方法。</w:t>
      </w:r>
    </w:p>
    <w:p w14:paraId="5C75F50E">
      <w:pPr>
        <w:pStyle w:val="7"/>
        <w:adjustRightInd w:val="0"/>
        <w:snapToGrid w:val="0"/>
        <w:spacing w:after="0" w:line="360" w:lineRule="auto"/>
        <w:ind w:left="0" w:leftChars="0"/>
        <w:rPr>
          <w:rFonts w:ascii="黑体" w:hAnsi="宋体" w:eastAsia="黑体"/>
          <w:sz w:val="24"/>
        </w:rPr>
      </w:pPr>
      <w:r>
        <w:rPr>
          <w:rFonts w:hint="eastAsia" w:ascii="黑体" w:hAnsi="宋体" w:eastAsia="黑体"/>
          <w:sz w:val="24"/>
        </w:rPr>
        <w:t>C.4 测量模型</w:t>
      </w:r>
    </w:p>
    <w:p w14:paraId="5F9DC51B">
      <w:pPr>
        <w:keepNext w:val="0"/>
        <w:keepLines w:val="0"/>
        <w:pageBreakBefore w:val="0"/>
        <w:widowControl w:val="0"/>
        <w:kinsoku/>
        <w:wordWrap/>
        <w:overflowPunct/>
        <w:topLinePunct w:val="0"/>
        <w:autoSpaceDE/>
        <w:autoSpaceDN/>
        <w:bidi w:val="0"/>
        <w:adjustRightInd w:val="0"/>
        <w:snapToGrid w:val="0"/>
        <w:spacing w:before="40" w:line="360" w:lineRule="auto"/>
        <w:ind w:left="0" w:leftChars="0" w:firstLine="840" w:firstLineChars="350"/>
        <w:jc w:val="center"/>
        <w:textAlignment w:val="auto"/>
        <w:rPr>
          <w:sz w:val="24"/>
        </w:rPr>
      </w:pPr>
      <w:r>
        <w:rPr>
          <w:rFonts w:hint="eastAsia" w:ascii="宋体" w:hAnsi="宋体"/>
          <w:position w:val="-30"/>
          <w:sz w:val="24"/>
        </w:rPr>
        <w:object>
          <v:shape id="_x0000_i1147" o:spt="75" type="#_x0000_t75" style="height:35.9pt;width:327.15pt;" o:ole="t" filled="f" o:preferrelative="t" stroked="f" coordsize="21600,21600">
            <v:path/>
            <v:fill on="f" focussize="0,0"/>
            <v:stroke on="f"/>
            <v:imagedata r:id="rId204" o:title=""/>
            <o:lock v:ext="edit" aspectratio="t"/>
            <w10:wrap type="none"/>
            <w10:anchorlock/>
          </v:shape>
          <o:OLEObject Type="Embed" ProgID="Equation.3" ShapeID="_x0000_i1147" DrawAspect="Content" ObjectID="_1468075847" r:id="rId203">
            <o:LockedField>false</o:LockedField>
          </o:OLEObject>
        </w:object>
      </w:r>
      <w:r>
        <w:rPr>
          <w:rFonts w:hint="eastAsia" w:ascii="宋体" w:hAnsi="宋体"/>
          <w:position w:val="-12"/>
          <w:sz w:val="24"/>
          <w:lang w:val="en-US" w:eastAsia="zh-CN"/>
        </w:rPr>
        <w:t xml:space="preserve"> </w:t>
      </w:r>
      <w:r>
        <w:rPr>
          <w:sz w:val="24"/>
        </w:rPr>
        <w:t xml:space="preserve"> </w:t>
      </w:r>
      <w:r>
        <w:rPr>
          <w:rFonts w:hint="eastAsia"/>
          <w:sz w:val="24"/>
          <w:lang w:eastAsia="zh-CN"/>
        </w:rPr>
        <w:t>（</w:t>
      </w:r>
      <w:r>
        <w:rPr>
          <w:rFonts w:hint="eastAsia"/>
          <w:sz w:val="24"/>
          <w:lang w:val="en-US" w:eastAsia="zh-CN"/>
        </w:rPr>
        <w:t>C.1）</w:t>
      </w:r>
    </w:p>
    <w:p w14:paraId="075426A2">
      <w:pPr>
        <w:keepNext w:val="0"/>
        <w:keepLines w:val="0"/>
        <w:pageBreakBefore w:val="0"/>
        <w:widowControl w:val="0"/>
        <w:tabs>
          <w:tab w:val="left" w:pos="3308"/>
          <w:tab w:val="left" w:pos="6116"/>
          <w:tab w:val="left" w:pos="8978"/>
        </w:tabs>
        <w:kinsoku/>
        <w:wordWrap/>
        <w:overflowPunct/>
        <w:topLinePunct w:val="0"/>
        <w:autoSpaceDE/>
        <w:autoSpaceDN/>
        <w:bidi w:val="0"/>
        <w:adjustRightInd w:val="0"/>
        <w:snapToGrid w:val="0"/>
        <w:spacing w:before="40" w:line="360" w:lineRule="auto"/>
        <w:ind w:firstLine="360"/>
        <w:textAlignment w:val="auto"/>
        <w:rPr>
          <w:rFonts w:hint="eastAsia" w:eastAsia="宋体"/>
          <w:sz w:val="24"/>
          <w:lang w:eastAsia="zh-CN"/>
        </w:rPr>
      </w:pPr>
      <w:r>
        <w:rPr>
          <w:sz w:val="24"/>
        </w:rPr>
        <w:t xml:space="preserve">式中： </w:t>
      </w:r>
      <w:r>
        <w:rPr>
          <w:rFonts w:hint="eastAsia"/>
          <w:sz w:val="24"/>
          <w:lang w:eastAsia="zh-CN"/>
        </w:rPr>
        <w:tab/>
      </w:r>
      <w:r>
        <w:rPr>
          <w:rFonts w:hint="eastAsia"/>
          <w:sz w:val="24"/>
          <w:lang w:eastAsia="zh-CN"/>
        </w:rPr>
        <w:tab/>
      </w:r>
    </w:p>
    <w:p w14:paraId="7C3BC4E8">
      <w:pPr>
        <w:keepNext w:val="0"/>
        <w:keepLines w:val="0"/>
        <w:pageBreakBefore w:val="0"/>
        <w:widowControl w:val="0"/>
        <w:tabs>
          <w:tab w:val="left" w:pos="2174"/>
          <w:tab w:val="left" w:pos="3308"/>
          <w:tab w:val="left" w:pos="3875"/>
          <w:tab w:val="left" w:pos="8978"/>
        </w:tabs>
        <w:kinsoku/>
        <w:wordWrap/>
        <w:overflowPunct/>
        <w:topLinePunct w:val="0"/>
        <w:autoSpaceDE/>
        <w:autoSpaceDN/>
        <w:bidi w:val="0"/>
        <w:adjustRightInd w:val="0"/>
        <w:snapToGrid w:val="0"/>
        <w:spacing w:line="360" w:lineRule="auto"/>
        <w:ind w:firstLine="960" w:firstLineChars="400"/>
        <w:textAlignment w:val="auto"/>
        <w:rPr>
          <w:rFonts w:hAnsi="宋体"/>
          <w:sz w:val="24"/>
          <w:szCs w:val="24"/>
        </w:rPr>
      </w:pPr>
      <w:r>
        <w:rPr>
          <w:rFonts w:hint="eastAsia" w:ascii="宋体" w:hAnsi="宋体"/>
          <w:position w:val="-12"/>
          <w:sz w:val="24"/>
        </w:rPr>
        <w:object>
          <v:shape id="_x0000_i1148" o:spt="75" type="#_x0000_t75" style="height:17.95pt;width:13.85pt;" o:ole="t" filled="f" o:preferrelative="t" stroked="f" coordsize="21600,21600">
            <v:path/>
            <v:fill on="f" focussize="0,0"/>
            <v:stroke on="f"/>
            <v:imagedata r:id="rId206" o:title=""/>
            <o:lock v:ext="edit" aspectratio="t"/>
            <w10:wrap type="none"/>
            <w10:anchorlock/>
          </v:shape>
          <o:OLEObject Type="Embed" ProgID="Equation.3" ShapeID="_x0000_i1148" DrawAspect="Content" ObjectID="_1468075848" r:id="rId205">
            <o:LockedField>false</o:LockedField>
          </o:OLEObject>
        </w:object>
      </w:r>
      <w:r>
        <w:rPr>
          <w:sz w:val="24"/>
        </w:rPr>
        <w:t>——</w:t>
      </w:r>
      <w:r>
        <w:rPr>
          <w:rFonts w:hint="eastAsia"/>
          <w:sz w:val="24"/>
          <w:lang w:val="en-US" w:eastAsia="zh-CN"/>
        </w:rPr>
        <w:t>温度波动度</w:t>
      </w:r>
      <w:r>
        <w:rPr>
          <w:sz w:val="24"/>
        </w:rPr>
        <w:t>，单位</w:t>
      </w:r>
      <w:r>
        <w:rPr>
          <w:rFonts w:hAnsi="宋体"/>
          <w:sz w:val="24"/>
          <w:szCs w:val="24"/>
        </w:rPr>
        <w:t>℃</w:t>
      </w:r>
      <w:r>
        <w:rPr>
          <w:rFonts w:hint="eastAsia" w:hAnsi="宋体"/>
          <w:sz w:val="24"/>
          <w:szCs w:val="24"/>
          <w:lang w:val="en-US" w:eastAsia="zh-CN"/>
        </w:rPr>
        <w:t>/10min</w:t>
      </w:r>
      <w:r>
        <w:rPr>
          <w:rFonts w:hAnsi="宋体"/>
          <w:sz w:val="24"/>
          <w:szCs w:val="24"/>
        </w:rPr>
        <w:t>；</w:t>
      </w:r>
    </w:p>
    <w:p w14:paraId="4618B7FB">
      <w:pPr>
        <w:keepNext w:val="0"/>
        <w:keepLines w:val="0"/>
        <w:pageBreakBefore w:val="0"/>
        <w:widowControl w:val="0"/>
        <w:tabs>
          <w:tab w:val="left" w:pos="2174"/>
          <w:tab w:val="left" w:pos="3308"/>
          <w:tab w:val="left" w:pos="3875"/>
          <w:tab w:val="left" w:pos="8978"/>
        </w:tabs>
        <w:kinsoku/>
        <w:wordWrap/>
        <w:overflowPunct/>
        <w:topLinePunct w:val="0"/>
        <w:autoSpaceDE/>
        <w:autoSpaceDN/>
        <w:bidi w:val="0"/>
        <w:adjustRightInd w:val="0"/>
        <w:snapToGrid w:val="0"/>
        <w:spacing w:line="360" w:lineRule="auto"/>
        <w:ind w:firstLine="960" w:firstLineChars="400"/>
        <w:textAlignment w:val="auto"/>
        <w:rPr>
          <w:rFonts w:hAnsi="宋体"/>
          <w:sz w:val="24"/>
          <w:szCs w:val="24"/>
        </w:rPr>
      </w:pPr>
      <w:r>
        <w:rPr>
          <w:rFonts w:hint="eastAsia" w:ascii="宋体" w:hAnsi="宋体"/>
          <w:position w:val="-12"/>
          <w:sz w:val="24"/>
        </w:rPr>
        <w:object>
          <v:shape id="_x0000_i1149" o:spt="75" type="#_x0000_t75" style="height:17.95pt;width:19.9pt;" o:ole="t" filled="f" o:preferrelative="t" stroked="f" coordsize="21600,21600">
            <v:path/>
            <v:fill on="f" focussize="0,0"/>
            <v:stroke on="f"/>
            <v:imagedata r:id="rId208" o:title=""/>
            <o:lock v:ext="edit" aspectratio="t"/>
            <w10:wrap type="none"/>
            <w10:anchorlock/>
          </v:shape>
          <o:OLEObject Type="Embed" ProgID="Equation.3" ShapeID="_x0000_i1149" DrawAspect="Content" ObjectID="_1468075849" r:id="rId207">
            <o:LockedField>false</o:LockedField>
          </o:OLEObject>
        </w:object>
      </w:r>
      <w:r>
        <w:rPr>
          <w:rFonts w:hint="eastAsia"/>
          <w:sz w:val="24"/>
          <w:lang w:val="en-US" w:eastAsia="zh-CN"/>
        </w:rPr>
        <w:t>—</w:t>
      </w:r>
      <w:r>
        <w:rPr>
          <w:sz w:val="24"/>
        </w:rPr>
        <w:t>温度</w:t>
      </w:r>
      <w:r>
        <w:rPr>
          <w:rFonts w:hint="eastAsia"/>
          <w:sz w:val="24"/>
          <w:lang w:val="en-US" w:eastAsia="zh-CN"/>
        </w:rPr>
        <w:t>测试</w:t>
      </w:r>
      <w:r>
        <w:rPr>
          <w:sz w:val="24"/>
        </w:rPr>
        <w:t>点上</w:t>
      </w:r>
      <w:r>
        <w:rPr>
          <w:rFonts w:hint="eastAsia"/>
          <w:sz w:val="24"/>
          <w:lang w:val="en-US" w:eastAsia="zh-CN"/>
        </w:rPr>
        <w:t>的实测</w:t>
      </w:r>
      <w:r>
        <w:rPr>
          <w:rFonts w:hint="eastAsia"/>
          <w:sz w:val="24"/>
        </w:rPr>
        <w:t>最</w:t>
      </w:r>
      <w:r>
        <w:rPr>
          <w:rFonts w:hint="eastAsia"/>
          <w:sz w:val="24"/>
          <w:lang w:val="en-US" w:eastAsia="zh-CN"/>
        </w:rPr>
        <w:t>大</w:t>
      </w:r>
      <w:r>
        <w:rPr>
          <w:sz w:val="24"/>
        </w:rPr>
        <w:t>值，单位</w:t>
      </w:r>
      <w:r>
        <w:rPr>
          <w:rFonts w:hAnsi="宋体"/>
          <w:sz w:val="24"/>
          <w:szCs w:val="24"/>
        </w:rPr>
        <w:t>℃</w:t>
      </w:r>
      <w:r>
        <w:rPr>
          <w:rFonts w:hint="eastAsia"/>
          <w:sz w:val="24"/>
          <w:lang w:val="en-US" w:eastAsia="zh-CN"/>
        </w:rPr>
        <w:t>；</w:t>
      </w:r>
    </w:p>
    <w:p w14:paraId="24F77CFC">
      <w:pPr>
        <w:keepNext w:val="0"/>
        <w:keepLines w:val="0"/>
        <w:pageBreakBefore w:val="0"/>
        <w:widowControl w:val="0"/>
        <w:tabs>
          <w:tab w:val="left" w:pos="2174"/>
          <w:tab w:val="left" w:pos="3308"/>
          <w:tab w:val="left" w:pos="3875"/>
          <w:tab w:val="left" w:pos="8978"/>
        </w:tabs>
        <w:kinsoku/>
        <w:wordWrap/>
        <w:overflowPunct/>
        <w:topLinePunct w:val="0"/>
        <w:autoSpaceDE/>
        <w:autoSpaceDN/>
        <w:bidi w:val="0"/>
        <w:adjustRightInd w:val="0"/>
        <w:snapToGrid w:val="0"/>
        <w:spacing w:line="360" w:lineRule="auto"/>
        <w:ind w:firstLine="960" w:firstLineChars="400"/>
        <w:textAlignment w:val="auto"/>
        <w:rPr>
          <w:rFonts w:hAnsi="宋体"/>
          <w:sz w:val="24"/>
          <w:szCs w:val="24"/>
        </w:rPr>
      </w:pPr>
      <w:r>
        <w:rPr>
          <w:rFonts w:hint="eastAsia" w:ascii="宋体" w:hAnsi="宋体"/>
          <w:position w:val="-10"/>
          <w:sz w:val="24"/>
        </w:rPr>
        <w:object>
          <v:shape id="_x0000_i1150" o:spt="75" type="#_x0000_t75" style="height:17pt;width:17.95pt;" o:ole="t" filled="f" o:preferrelative="t" stroked="f" coordsize="21600,21600">
            <v:path/>
            <v:fill on="f" focussize="0,0"/>
            <v:stroke on="f"/>
            <v:imagedata r:id="rId210" o:title=""/>
            <o:lock v:ext="edit" aspectratio="t"/>
            <w10:wrap type="none"/>
            <w10:anchorlock/>
          </v:shape>
          <o:OLEObject Type="Embed" ProgID="Equation.3" ShapeID="_x0000_i1150" DrawAspect="Content" ObjectID="_1468075850" r:id="rId209">
            <o:LockedField>false</o:LockedField>
          </o:OLEObject>
        </w:object>
      </w:r>
      <w:r>
        <w:rPr>
          <w:rFonts w:hint="eastAsia"/>
          <w:sz w:val="24"/>
          <w:lang w:val="en-US" w:eastAsia="zh-CN"/>
        </w:rPr>
        <w:t>—</w:t>
      </w:r>
      <w:r>
        <w:rPr>
          <w:sz w:val="24"/>
        </w:rPr>
        <w:t>温度</w:t>
      </w:r>
      <w:r>
        <w:rPr>
          <w:rFonts w:hint="eastAsia"/>
          <w:sz w:val="24"/>
          <w:lang w:val="en-US" w:eastAsia="zh-CN"/>
        </w:rPr>
        <w:t>测试</w:t>
      </w:r>
      <w:r>
        <w:rPr>
          <w:sz w:val="24"/>
        </w:rPr>
        <w:t>点上</w:t>
      </w:r>
      <w:r>
        <w:rPr>
          <w:rFonts w:hint="eastAsia"/>
          <w:sz w:val="24"/>
          <w:lang w:val="en-US" w:eastAsia="zh-CN"/>
        </w:rPr>
        <w:t>的实测</w:t>
      </w:r>
      <w:r>
        <w:rPr>
          <w:rFonts w:hint="eastAsia"/>
          <w:sz w:val="24"/>
        </w:rPr>
        <w:t>最</w:t>
      </w:r>
      <w:r>
        <w:rPr>
          <w:rFonts w:hint="eastAsia"/>
          <w:sz w:val="24"/>
          <w:lang w:val="en-US" w:eastAsia="zh-CN"/>
        </w:rPr>
        <w:t>小</w:t>
      </w:r>
      <w:r>
        <w:rPr>
          <w:sz w:val="24"/>
        </w:rPr>
        <w:t>值，单位</w:t>
      </w:r>
      <w:r>
        <w:rPr>
          <w:rFonts w:hAnsi="宋体"/>
          <w:sz w:val="24"/>
          <w:szCs w:val="24"/>
        </w:rPr>
        <w:t>℃</w:t>
      </w:r>
      <w:r>
        <w:rPr>
          <w:rFonts w:hint="eastAsia"/>
          <w:sz w:val="24"/>
          <w:lang w:val="en-US" w:eastAsia="zh-CN"/>
        </w:rPr>
        <w:t>；</w:t>
      </w:r>
    </w:p>
    <w:p w14:paraId="7113A1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color w:val="000000"/>
          <w:sz w:val="24"/>
        </w:rPr>
      </w:pPr>
      <w:r>
        <w:rPr>
          <w:rFonts w:hint="eastAsia"/>
          <w:color w:val="000000"/>
          <w:sz w:val="24"/>
        </w:rPr>
        <w:t>对公式（</w:t>
      </w:r>
      <w:r>
        <w:rPr>
          <w:color w:val="000000"/>
          <w:sz w:val="24"/>
        </w:rPr>
        <w:t>C.1</w:t>
      </w:r>
      <w:r>
        <w:rPr>
          <w:rFonts w:hint="eastAsia"/>
          <w:color w:val="000000"/>
          <w:sz w:val="24"/>
        </w:rPr>
        <w:t>）各分量求偏导，得到各分量的灵敏系数：</w:t>
      </w:r>
    </w:p>
    <w:p w14:paraId="7E9C032A">
      <w:pPr>
        <w:keepNext w:val="0"/>
        <w:keepLines w:val="0"/>
        <w:pageBreakBefore w:val="0"/>
        <w:widowControl w:val="0"/>
        <w:kinsoku/>
        <w:wordWrap/>
        <w:overflowPunct/>
        <w:topLinePunct w:val="0"/>
        <w:autoSpaceDE/>
        <w:autoSpaceDN/>
        <w:bidi w:val="0"/>
        <w:adjustRightInd w:val="0"/>
        <w:snapToGrid w:val="0"/>
        <w:spacing w:line="360" w:lineRule="auto"/>
        <w:ind w:firstLine="1920" w:firstLineChars="800"/>
        <w:textAlignment w:val="auto"/>
        <w:rPr>
          <w:rFonts w:hint="eastAsia"/>
          <w:sz w:val="24"/>
          <w:lang w:val="en-US" w:eastAsia="zh-CN"/>
        </w:rPr>
      </w:pPr>
      <w:r>
        <w:rPr>
          <w:rFonts w:hint="eastAsia" w:ascii="宋体" w:hAnsi="宋体"/>
          <w:position w:val="-24"/>
          <w:sz w:val="24"/>
        </w:rPr>
        <w:object>
          <v:shape id="_x0000_i1151" o:spt="75" type="#_x0000_t75" style="height:29.95pt;width:82.45pt;" o:ole="t" filled="f" o:preferrelative="t" stroked="f" coordsize="21600,21600">
            <v:path/>
            <v:fill on="f" focussize="0,0"/>
            <v:stroke on="f"/>
            <v:imagedata r:id="rId212" o:title=""/>
            <o:lock v:ext="edit" aspectratio="t"/>
            <w10:wrap type="none"/>
            <w10:anchorlock/>
          </v:shape>
          <o:OLEObject Type="Embed" ProgID="Equation.3" ShapeID="_x0000_i1151" DrawAspect="Content" ObjectID="_1468075851" r:id="rId211">
            <o:LockedField>false</o:LockedField>
          </o:OLEObject>
        </w:object>
      </w:r>
      <w:r>
        <w:rPr>
          <w:rFonts w:hint="eastAsia" w:ascii="宋体" w:hAnsi="宋体"/>
          <w:position w:val="-12"/>
          <w:sz w:val="24"/>
          <w:lang w:val="en-US" w:eastAsia="zh-CN"/>
        </w:rPr>
        <w:t xml:space="preserve">    </w:t>
      </w:r>
      <w:r>
        <w:rPr>
          <w:rFonts w:hint="eastAsia" w:ascii="宋体" w:hAnsi="宋体"/>
          <w:position w:val="-24"/>
          <w:sz w:val="24"/>
        </w:rPr>
        <w:object>
          <v:shape id="_x0000_i1152" o:spt="75" type="#_x0000_t75" style="height:29.95pt;width:90.4pt;" o:ole="t" filled="f" o:preferrelative="t" stroked="f" coordsize="21600,21600">
            <v:path/>
            <v:fill on="f" focussize="0,0"/>
            <v:stroke on="f"/>
            <v:imagedata r:id="rId214" o:title=""/>
            <o:lock v:ext="edit" aspectratio="t"/>
            <w10:wrap type="none"/>
            <w10:anchorlock/>
          </v:shape>
          <o:OLEObject Type="Embed" ProgID="Equation.3" ShapeID="_x0000_i1152" DrawAspect="Content" ObjectID="_1468075852" r:id="rId213">
            <o:LockedField>false</o:LockedField>
          </o:OLEObject>
        </w:objec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C.2）</w:t>
      </w:r>
    </w:p>
    <w:p w14:paraId="6DE1D8BC">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ind w:firstLine="480" w:firstLineChars="200"/>
        <w:textAlignment w:val="auto"/>
        <w:rPr>
          <w:rFonts w:hint="default" w:eastAsia="宋体"/>
          <w:sz w:val="24"/>
          <w:vertAlign w:val="subscript"/>
          <w:lang w:val="en-US" w:eastAsia="zh-CN"/>
        </w:rPr>
      </w:pPr>
      <w:r>
        <w:rPr>
          <w:rFonts w:hint="eastAsia"/>
          <w:sz w:val="24"/>
        </w:rPr>
        <w:t>由于</w:t>
      </w:r>
      <w:r>
        <w:rPr>
          <w:rFonts w:hint="eastAsia" w:ascii="宋体" w:hAnsi="宋体"/>
          <w:position w:val="-12"/>
          <w:sz w:val="24"/>
        </w:rPr>
        <w:object>
          <v:shape id="_x0000_i1153" o:spt="75" type="#_x0000_t75" style="height:17.95pt;width:19.9pt;" o:ole="t" filled="f" o:preferrelative="t" stroked="f" coordsize="21600,21600">
            <v:path/>
            <v:fill on="f" focussize="0,0"/>
            <v:stroke on="f"/>
            <v:imagedata r:id="rId208" o:title=""/>
            <o:lock v:ext="edit" aspectratio="t"/>
            <w10:wrap type="none"/>
            <w10:anchorlock/>
          </v:shape>
          <o:OLEObject Type="Embed" ProgID="Equation.3" ShapeID="_x0000_i1153" DrawAspect="Content" ObjectID="_1468075853" r:id="rId215">
            <o:LockedField>false</o:LockedField>
          </o:OLEObject>
        </w:object>
      </w:r>
      <w:r>
        <w:rPr>
          <w:rFonts w:hint="eastAsia"/>
          <w:sz w:val="24"/>
        </w:rPr>
        <w:t>与</w:t>
      </w:r>
      <w:r>
        <w:rPr>
          <w:rFonts w:hint="eastAsia" w:ascii="宋体" w:hAnsi="宋体"/>
          <w:position w:val="-10"/>
          <w:sz w:val="24"/>
        </w:rPr>
        <w:object>
          <v:shape id="_x0000_i1154" o:spt="75" type="#_x0000_t75" style="height:17pt;width:17.95pt;" o:ole="t" filled="f" o:preferrelative="t" stroked="f" coordsize="21600,21600">
            <v:path/>
            <v:fill on="f" focussize="0,0"/>
            <v:stroke on="f"/>
            <v:imagedata r:id="rId210" o:title=""/>
            <o:lock v:ext="edit" aspectratio="t"/>
            <w10:wrap type="none"/>
            <w10:anchorlock/>
          </v:shape>
          <o:OLEObject Type="Embed" ProgID="Equation.3" ShapeID="_x0000_i1154" DrawAspect="Content" ObjectID="_1468075854" r:id="rId216">
            <o:LockedField>false</o:LockedField>
          </o:OLEObject>
        </w:object>
      </w:r>
      <w:r>
        <w:rPr>
          <w:rFonts w:hint="eastAsia"/>
          <w:sz w:val="24"/>
        </w:rPr>
        <w:t>为同一</w:t>
      </w:r>
      <w:r>
        <w:rPr>
          <w:rFonts w:hint="eastAsia"/>
          <w:sz w:val="24"/>
          <w:lang w:val="en-US" w:eastAsia="zh-CN"/>
        </w:rPr>
        <w:t>测试</w:t>
      </w:r>
      <w:r>
        <w:rPr>
          <w:rFonts w:hint="eastAsia"/>
          <w:sz w:val="24"/>
        </w:rPr>
        <w:t>量</w:t>
      </w:r>
      <w:r>
        <w:rPr>
          <w:rFonts w:hint="eastAsia"/>
          <w:sz w:val="24"/>
          <w:lang w:val="en-US" w:eastAsia="zh-CN"/>
        </w:rPr>
        <w:t>在10 min测试时间内取的最大值和最小值</w:t>
      </w:r>
      <w:r>
        <w:rPr>
          <w:rFonts w:hint="eastAsia"/>
          <w:sz w:val="24"/>
          <w:lang w:eastAsia="zh-CN"/>
        </w:rPr>
        <w:t>，</w:t>
      </w:r>
      <w:r>
        <w:rPr>
          <w:rFonts w:hint="eastAsia"/>
          <w:sz w:val="24"/>
        </w:rPr>
        <w:t>不确定度</w:t>
      </w:r>
      <w:r>
        <w:rPr>
          <w:rFonts w:hint="eastAsia"/>
          <w:sz w:val="24"/>
          <w:lang w:val="en-US" w:eastAsia="zh-CN"/>
        </w:rPr>
        <w:t>分量来源相同</w:t>
      </w:r>
      <w:r>
        <w:rPr>
          <w:rFonts w:hint="eastAsia"/>
          <w:sz w:val="24"/>
        </w:rPr>
        <w:t>，故</w:t>
      </w:r>
      <w:r>
        <w:rPr>
          <w:rFonts w:hint="eastAsia"/>
          <w:sz w:val="24"/>
          <w:lang w:val="en-US" w:eastAsia="zh-CN"/>
        </w:rPr>
        <w:t>仅分析实际测量值的</w:t>
      </w:r>
      <w:r>
        <w:rPr>
          <w:rFonts w:hint="eastAsia" w:ascii="宋体" w:hAnsi="宋体"/>
          <w:position w:val="-6"/>
          <w:sz w:val="24"/>
        </w:rPr>
        <w:object>
          <v:shape id="_x0000_i1155" o:spt="75" type="#_x0000_t75" style="height:12pt;width:6.95pt;" o:ole="t" filled="f" o:preferrelative="t" stroked="f" coordsize="21600,21600">
            <v:path/>
            <v:fill on="f" focussize="0,0"/>
            <v:stroke on="f"/>
            <v:imagedata r:id="rId218" o:title=""/>
            <o:lock v:ext="edit" aspectratio="t"/>
            <w10:wrap type="none"/>
            <w10:anchorlock/>
          </v:shape>
          <o:OLEObject Type="Embed" ProgID="Equation.3" ShapeID="_x0000_i1155" DrawAspect="Content" ObjectID="_1468075855" r:id="rId217">
            <o:LockedField>false</o:LockedField>
          </o:OLEObject>
        </w:object>
      </w:r>
      <w:r>
        <w:rPr>
          <w:rFonts w:hint="eastAsia"/>
          <w:sz w:val="24"/>
          <w:lang w:val="en-US" w:eastAsia="zh-CN"/>
        </w:rPr>
        <w:t>的不确定度即可。</w:t>
      </w:r>
    </w:p>
    <w:p w14:paraId="18A3BDAB">
      <w:pPr>
        <w:pStyle w:val="7"/>
        <w:adjustRightInd w:val="0"/>
        <w:snapToGrid w:val="0"/>
        <w:spacing w:line="240" w:lineRule="auto"/>
        <w:ind w:left="0" w:leftChars="0"/>
        <w:rPr>
          <w:rFonts w:ascii="黑体" w:hAnsi="宋体" w:eastAsia="黑体"/>
          <w:sz w:val="24"/>
        </w:rPr>
      </w:pPr>
      <w:r>
        <w:rPr>
          <w:rFonts w:hint="eastAsia" w:ascii="黑体" w:hAnsi="宋体" w:eastAsia="黑体"/>
          <w:sz w:val="24"/>
        </w:rPr>
        <w:t>C.5 标准不确定度来源</w:t>
      </w:r>
    </w:p>
    <w:p w14:paraId="1F8E77EC">
      <w:pPr>
        <w:spacing w:line="360" w:lineRule="auto"/>
        <w:rPr>
          <w:rFonts w:hint="eastAsia" w:eastAsia="宋体"/>
          <w:bCs/>
          <w:sz w:val="24"/>
          <w:lang w:val="en-US" w:eastAsia="zh-CN"/>
        </w:rPr>
      </w:pPr>
      <w:r>
        <w:rPr>
          <w:rFonts w:hint="eastAsia" w:ascii="黑体" w:hAnsi="宋体" w:eastAsia="黑体"/>
          <w:sz w:val="24"/>
        </w:rPr>
        <w:t>C.5.1</w:t>
      </w:r>
      <w:r>
        <w:rPr>
          <w:sz w:val="24"/>
        </w:rPr>
        <w:t xml:space="preserve"> </w:t>
      </w:r>
      <w:r>
        <w:rPr>
          <w:bCs/>
          <w:sz w:val="24"/>
        </w:rPr>
        <w:t>测量重复性引入的标准不确定度</w:t>
      </w:r>
      <w:r>
        <w:rPr>
          <w:i/>
          <w:sz w:val="24"/>
          <w:szCs w:val="24"/>
        </w:rPr>
        <w:t>u</w:t>
      </w:r>
      <w:r>
        <w:rPr>
          <w:rFonts w:hint="eastAsia"/>
          <w:i w:val="0"/>
          <w:iCs/>
          <w:sz w:val="24"/>
          <w:szCs w:val="24"/>
          <w:vertAlign w:val="subscript"/>
          <w:lang w:val="en-US" w:eastAsia="zh-CN"/>
        </w:rPr>
        <w:t>1</w:t>
      </w:r>
    </w:p>
    <w:p w14:paraId="060D25B9">
      <w:pPr>
        <w:spacing w:line="360" w:lineRule="auto"/>
        <w:ind w:firstLine="480" w:firstLineChars="200"/>
        <w:rPr>
          <w:rFonts w:hint="eastAsia" w:eastAsia="宋体"/>
          <w:bCs/>
          <w:sz w:val="24"/>
          <w:lang w:eastAsia="zh-CN"/>
        </w:rPr>
      </w:pPr>
      <w:r>
        <w:rPr>
          <w:rFonts w:hint="eastAsia"/>
          <w:bCs/>
          <w:sz w:val="24"/>
          <w:lang w:val="en-US" w:eastAsia="zh-CN"/>
        </w:rPr>
        <w:t>在重复性测试条件下，</w:t>
      </w:r>
      <w:r>
        <w:rPr>
          <w:bCs/>
          <w:sz w:val="24"/>
        </w:rPr>
        <w:t>对同一位置的温度波动</w:t>
      </w:r>
      <w:r>
        <w:rPr>
          <w:rFonts w:hint="eastAsia"/>
          <w:bCs/>
          <w:sz w:val="24"/>
          <w:lang w:val="en-US" w:eastAsia="zh-CN"/>
        </w:rPr>
        <w:t>度</w:t>
      </w:r>
      <w:r>
        <w:rPr>
          <w:bCs/>
          <w:sz w:val="24"/>
        </w:rPr>
        <w:t>测试10次，</w:t>
      </w:r>
      <w:r>
        <w:rPr>
          <w:rFonts w:hint="eastAsia"/>
          <w:iCs/>
          <w:sz w:val="24"/>
          <w:lang w:val="en-US" w:eastAsia="zh-CN"/>
        </w:rPr>
        <w:t>用贝塞尔公式</w:t>
      </w:r>
      <w:r>
        <w:rPr>
          <w:rFonts w:hint="eastAsia"/>
          <w:iCs/>
          <w:sz w:val="24"/>
        </w:rPr>
        <w:t>得到</w:t>
      </w:r>
      <w:r>
        <w:rPr>
          <w:bCs/>
          <w:i/>
          <w:sz w:val="24"/>
        </w:rPr>
        <w:t xml:space="preserve">s </w:t>
      </w:r>
      <w:r>
        <w:rPr>
          <w:bCs/>
          <w:sz w:val="24"/>
        </w:rPr>
        <w:t xml:space="preserve">= </w:t>
      </w:r>
      <w:r>
        <w:rPr>
          <w:rFonts w:hint="eastAsia"/>
          <w:bCs/>
          <w:sz w:val="24"/>
          <w:lang w:val="en-US" w:eastAsia="zh-CN"/>
        </w:rPr>
        <w:t>2.1</w:t>
      </w:r>
      <w:r>
        <w:rPr>
          <w:sz w:val="24"/>
        </w:rPr>
        <w:t xml:space="preserve"> mK，则</w:t>
      </w:r>
      <w:r>
        <w:rPr>
          <w:rFonts w:hint="eastAsia"/>
          <w:sz w:val="24"/>
        </w:rPr>
        <w:t>：</w:t>
      </w:r>
      <w:r>
        <w:rPr>
          <w:i/>
          <w:sz w:val="24"/>
          <w:szCs w:val="24"/>
        </w:rPr>
        <w:t>u</w:t>
      </w:r>
      <w:r>
        <w:rPr>
          <w:rFonts w:hint="eastAsia"/>
          <w:i w:val="0"/>
          <w:iCs/>
          <w:sz w:val="24"/>
          <w:szCs w:val="24"/>
          <w:vertAlign w:val="subscript"/>
          <w:lang w:val="en-US" w:eastAsia="zh-CN"/>
        </w:rPr>
        <w:t>1</w:t>
      </w:r>
      <w:r>
        <w:rPr>
          <w:bCs/>
          <w:sz w:val="24"/>
        </w:rPr>
        <w:t>=</w:t>
      </w:r>
      <w:r>
        <w:rPr>
          <w:bCs/>
          <w:i/>
          <w:sz w:val="24"/>
        </w:rPr>
        <w:t>s</w:t>
      </w:r>
      <w:r>
        <w:rPr>
          <w:bCs/>
          <w:sz w:val="24"/>
        </w:rPr>
        <w:t>＝</w:t>
      </w:r>
      <w:r>
        <w:rPr>
          <w:rFonts w:hint="eastAsia"/>
          <w:bCs/>
          <w:sz w:val="24"/>
          <w:lang w:val="en-US" w:eastAsia="zh-CN"/>
        </w:rPr>
        <w:t xml:space="preserve">2.1 </w:t>
      </w:r>
      <w:r>
        <w:rPr>
          <w:sz w:val="24"/>
        </w:rPr>
        <w:t>mK</w:t>
      </w:r>
      <w:r>
        <w:rPr>
          <w:rFonts w:hint="eastAsia"/>
          <w:sz w:val="24"/>
          <w:lang w:eastAsia="zh-CN"/>
        </w:rPr>
        <w:t>。</w:t>
      </w:r>
    </w:p>
    <w:p w14:paraId="49A35D9D">
      <w:pPr>
        <w:keepNext w:val="0"/>
        <w:keepLines w:val="0"/>
        <w:pageBreakBefore w:val="0"/>
        <w:widowControl w:val="0"/>
        <w:tabs>
          <w:tab w:val="left" w:pos="540"/>
        </w:tabs>
        <w:kinsoku/>
        <w:wordWrap/>
        <w:overflowPunct/>
        <w:topLinePunct w:val="0"/>
        <w:autoSpaceDE/>
        <w:autoSpaceDN/>
        <w:bidi w:val="0"/>
        <w:adjustRightInd w:val="0"/>
        <w:snapToGrid w:val="0"/>
        <w:spacing w:line="360" w:lineRule="auto"/>
        <w:textAlignment w:val="auto"/>
        <w:rPr>
          <w:sz w:val="24"/>
        </w:rPr>
      </w:pPr>
      <w:r>
        <w:rPr>
          <w:rFonts w:hint="eastAsia" w:ascii="黑体" w:hAnsi="宋体" w:eastAsia="黑体"/>
          <w:sz w:val="24"/>
        </w:rPr>
        <w:t>C.5.</w:t>
      </w:r>
      <w:r>
        <w:rPr>
          <w:sz w:val="24"/>
        </w:rPr>
        <w:t>2电测仪</w:t>
      </w:r>
      <w:r>
        <w:rPr>
          <w:rFonts w:hint="eastAsia"/>
          <w:sz w:val="24"/>
        </w:rPr>
        <w:t>器</w:t>
      </w:r>
      <w:r>
        <w:rPr>
          <w:sz w:val="24"/>
        </w:rPr>
        <w:t>短期稳定性引入的不确定度分量</w:t>
      </w:r>
      <w:r>
        <w:rPr>
          <w:i/>
          <w:sz w:val="24"/>
          <w:szCs w:val="24"/>
        </w:rPr>
        <w:t>u</w:t>
      </w:r>
      <w:r>
        <w:rPr>
          <w:rFonts w:hint="eastAsia"/>
          <w:i w:val="0"/>
          <w:iCs/>
          <w:sz w:val="24"/>
          <w:szCs w:val="24"/>
          <w:vertAlign w:val="subscript"/>
          <w:lang w:val="en-US" w:eastAsia="zh-CN"/>
        </w:rPr>
        <w:t>2</w:t>
      </w:r>
    </w:p>
    <w:p w14:paraId="5D3FD37C">
      <w:pPr>
        <w:keepNext w:val="0"/>
        <w:keepLines w:val="0"/>
        <w:pageBreakBefore w:val="0"/>
        <w:widowControl w:val="0"/>
        <w:kinsoku/>
        <w:wordWrap/>
        <w:overflowPunct/>
        <w:topLinePunct w:val="0"/>
        <w:autoSpaceDE/>
        <w:autoSpaceDN/>
        <w:bidi w:val="0"/>
        <w:adjustRightInd w:val="0"/>
        <w:snapToGrid w:val="0"/>
        <w:spacing w:line="360" w:lineRule="auto"/>
        <w:ind w:firstLine="540" w:firstLineChars="225"/>
        <w:textAlignment w:val="auto"/>
        <w:rPr>
          <w:sz w:val="24"/>
        </w:rPr>
      </w:pPr>
      <w:r>
        <w:rPr>
          <w:rFonts w:hint="eastAsia"/>
          <w:sz w:val="24"/>
          <w:lang w:val="en-US" w:eastAsia="zh-CN"/>
        </w:rPr>
        <w:t>使用</w:t>
      </w:r>
      <w:r>
        <w:rPr>
          <w:sz w:val="24"/>
        </w:rPr>
        <w:t>电测仪</w:t>
      </w:r>
      <w:r>
        <w:rPr>
          <w:rFonts w:hint="eastAsia"/>
          <w:sz w:val="24"/>
        </w:rPr>
        <w:t>器测量</w:t>
      </w:r>
      <w:r>
        <w:rPr>
          <w:rFonts w:hint="eastAsia"/>
          <w:sz w:val="24"/>
          <w:lang w:val="en-US" w:eastAsia="zh-CN"/>
        </w:rPr>
        <w:t>0.01级</w:t>
      </w:r>
      <w:r>
        <w:rPr>
          <w:rFonts w:hint="eastAsia"/>
          <w:sz w:val="24"/>
        </w:rPr>
        <w:t>直流电阻箱</w:t>
      </w:r>
      <w:r>
        <w:rPr>
          <w:rFonts w:hint="eastAsia"/>
          <w:sz w:val="24"/>
          <w:lang w:val="en-US" w:eastAsia="zh-CN"/>
        </w:rPr>
        <w:t>的电</w:t>
      </w:r>
      <w:r>
        <w:rPr>
          <w:rFonts w:hint="eastAsia"/>
          <w:sz w:val="24"/>
        </w:rPr>
        <w:t>阻值为55</w:t>
      </w:r>
      <w:r>
        <w:rPr>
          <w:rFonts w:hint="eastAsia"/>
          <w:sz w:val="24"/>
          <w:lang w:val="en-US" w:eastAsia="zh-CN"/>
        </w:rPr>
        <w:t xml:space="preserve"> </w:t>
      </w:r>
      <w:r>
        <w:rPr>
          <w:rFonts w:hint="eastAsia"/>
          <w:sz w:val="24"/>
        </w:rPr>
        <w:t>Ω时，经观察10分钟变化量</w:t>
      </w:r>
      <w:r>
        <w:rPr>
          <w:sz w:val="24"/>
        </w:rPr>
        <w:t>0.</w:t>
      </w:r>
      <w:r>
        <w:rPr>
          <w:rFonts w:hint="eastAsia"/>
          <w:sz w:val="24"/>
          <w:lang w:val="en-US" w:eastAsia="zh-CN"/>
        </w:rPr>
        <w:t xml:space="preserve">2 </w:t>
      </w:r>
      <w:r>
        <w:rPr>
          <w:sz w:val="24"/>
        </w:rPr>
        <w:t>mΩ</w:t>
      </w:r>
      <w:r>
        <w:rPr>
          <w:rFonts w:hint="eastAsia"/>
          <w:sz w:val="24"/>
        </w:rPr>
        <w:t>，约相当于</w:t>
      </w:r>
      <w:r>
        <w:rPr>
          <w:rFonts w:hint="eastAsia"/>
          <w:sz w:val="24"/>
          <w:lang w:val="en-US" w:eastAsia="zh-CN"/>
        </w:rPr>
        <w:t xml:space="preserve">2 </w:t>
      </w:r>
      <w:r>
        <w:rPr>
          <w:rFonts w:hint="eastAsia"/>
          <w:sz w:val="24"/>
        </w:rPr>
        <w:t>mK，</w:t>
      </w:r>
      <w:r>
        <w:rPr>
          <w:sz w:val="24"/>
        </w:rPr>
        <w:t>按均匀分布处理。</w:t>
      </w:r>
    </w:p>
    <w:p w14:paraId="7C321A08">
      <w:pPr>
        <w:keepNext w:val="0"/>
        <w:keepLines w:val="0"/>
        <w:pageBreakBefore w:val="0"/>
        <w:widowControl w:val="0"/>
        <w:kinsoku/>
        <w:wordWrap/>
        <w:overflowPunct/>
        <w:topLinePunct w:val="0"/>
        <w:autoSpaceDE/>
        <w:autoSpaceDN/>
        <w:bidi w:val="0"/>
        <w:adjustRightInd w:val="0"/>
        <w:snapToGrid w:val="0"/>
        <w:spacing w:line="360" w:lineRule="auto"/>
        <w:ind w:firstLine="1260" w:firstLineChars="525"/>
        <w:textAlignment w:val="auto"/>
        <w:rPr>
          <w:sz w:val="24"/>
        </w:rPr>
      </w:pPr>
      <w:r>
        <w:rPr>
          <w:position w:val="-28"/>
          <w:sz w:val="24"/>
        </w:rPr>
        <w:object>
          <v:shape id="_x0000_i1156" o:spt="75" type="#_x0000_t75" style="height:33.8pt;width:63.2pt;" o:ole="t" filled="f" o:preferrelative="t" stroked="f" coordsize="21600,21600">
            <v:path/>
            <v:fill on="f" focussize="0,0"/>
            <v:stroke on="f"/>
            <v:imagedata r:id="rId220" o:title=""/>
            <o:lock v:ext="edit" aspectratio="t"/>
            <w10:wrap type="none"/>
            <w10:anchorlock/>
          </v:shape>
          <o:OLEObject Type="Embed" ProgID="Equation.3" ShapeID="_x0000_i1156" DrawAspect="Content" ObjectID="_1468075856" r:id="rId219">
            <o:LockedField>false</o:LockedField>
          </o:OLEObject>
        </w:object>
      </w:r>
      <w:r>
        <w:rPr>
          <w:rFonts w:hint="eastAsia"/>
          <w:position w:val="-28"/>
          <w:sz w:val="24"/>
          <w:lang w:val="en-US" w:eastAsia="zh-CN"/>
        </w:rPr>
        <w:t xml:space="preserve"> </w:t>
      </w:r>
      <w:r>
        <w:rPr>
          <w:sz w:val="24"/>
        </w:rPr>
        <w:t>mK</w:t>
      </w:r>
      <w:r>
        <w:rPr>
          <w:rFonts w:hint="eastAsia"/>
          <w:sz w:val="24"/>
          <w:lang w:val="en-US" w:eastAsia="zh-CN"/>
        </w:rPr>
        <w:t xml:space="preserve">                                        </w:t>
      </w:r>
      <w:r>
        <w:rPr>
          <w:rFonts w:hint="eastAsia"/>
          <w:sz w:val="24"/>
          <w:lang w:eastAsia="zh-CN"/>
        </w:rPr>
        <w:t>（</w:t>
      </w:r>
      <w:r>
        <w:rPr>
          <w:rFonts w:hint="eastAsia"/>
          <w:sz w:val="24"/>
          <w:lang w:val="en-US" w:eastAsia="zh-CN"/>
        </w:rPr>
        <w:t>C.3）</w:t>
      </w:r>
    </w:p>
    <w:p w14:paraId="7AC47D3F">
      <w:pPr>
        <w:keepNext w:val="0"/>
        <w:keepLines w:val="0"/>
        <w:pageBreakBefore w:val="0"/>
        <w:widowControl w:val="0"/>
        <w:tabs>
          <w:tab w:val="left" w:pos="540"/>
        </w:tabs>
        <w:kinsoku/>
        <w:wordWrap/>
        <w:overflowPunct/>
        <w:topLinePunct w:val="0"/>
        <w:autoSpaceDE/>
        <w:autoSpaceDN/>
        <w:bidi w:val="0"/>
        <w:adjustRightInd w:val="0"/>
        <w:snapToGrid w:val="0"/>
        <w:spacing w:line="360" w:lineRule="auto"/>
        <w:textAlignment w:val="auto"/>
        <w:rPr>
          <w:rFonts w:hint="eastAsia" w:eastAsia="宋体"/>
          <w:sz w:val="24"/>
          <w:lang w:eastAsia="zh-CN"/>
        </w:rPr>
      </w:pPr>
      <w:r>
        <w:rPr>
          <w:rFonts w:hint="eastAsia" w:ascii="黑体" w:hAnsi="宋体" w:eastAsia="黑体"/>
          <w:sz w:val="24"/>
        </w:rPr>
        <w:t>C.5.</w:t>
      </w:r>
      <w:r>
        <w:rPr>
          <w:rFonts w:hint="eastAsia" w:eastAsia="黑体"/>
          <w:sz w:val="24"/>
          <w:lang w:val="en-US" w:eastAsia="zh-CN"/>
        </w:rPr>
        <w:t>3</w:t>
      </w:r>
      <w:r>
        <w:rPr>
          <w:sz w:val="24"/>
        </w:rPr>
        <w:t xml:space="preserve"> 电测仪表</w:t>
      </w:r>
      <w:r>
        <w:rPr>
          <w:rFonts w:hint="eastAsia"/>
          <w:sz w:val="24"/>
        </w:rPr>
        <w:t>量化误差</w:t>
      </w:r>
      <w:r>
        <w:rPr>
          <w:sz w:val="24"/>
        </w:rPr>
        <w:t>引入的标准不确定度</w:t>
      </w:r>
      <w:r>
        <w:rPr>
          <w:i/>
          <w:sz w:val="24"/>
          <w:szCs w:val="24"/>
        </w:rPr>
        <w:t>u</w:t>
      </w:r>
      <w:r>
        <w:rPr>
          <w:rFonts w:hint="eastAsia"/>
          <w:sz w:val="24"/>
          <w:szCs w:val="24"/>
          <w:vertAlign w:val="subscript"/>
          <w:lang w:val="en-US" w:eastAsia="zh-CN"/>
        </w:rPr>
        <w:t>3</w:t>
      </w:r>
    </w:p>
    <w:p w14:paraId="77A65D8C">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sz w:val="24"/>
        </w:rPr>
      </w:pPr>
      <w:r>
        <w:rPr>
          <w:sz w:val="24"/>
        </w:rPr>
        <w:t>电测仪</w:t>
      </w:r>
      <w:r>
        <w:rPr>
          <w:rFonts w:hint="eastAsia"/>
          <w:sz w:val="24"/>
        </w:rPr>
        <w:t>器</w:t>
      </w:r>
      <w:r>
        <w:rPr>
          <w:sz w:val="24"/>
        </w:rPr>
        <w:t>对</w:t>
      </w:r>
      <w:r>
        <w:rPr>
          <w:rFonts w:hint="eastAsia" w:ascii="宋体" w:hAnsi="宋体" w:cs="宋体"/>
          <w:sz w:val="24"/>
        </w:rPr>
        <w:t>标准</w:t>
      </w:r>
      <w:r>
        <w:rPr>
          <w:sz w:val="24"/>
        </w:rPr>
        <w:t>铂电阻</w:t>
      </w:r>
      <w:r>
        <w:rPr>
          <w:rFonts w:hint="eastAsia"/>
          <w:sz w:val="24"/>
        </w:rPr>
        <w:t>温度计</w:t>
      </w:r>
      <w:r>
        <w:rPr>
          <w:sz w:val="24"/>
        </w:rPr>
        <w:t>的有效分辨力为0.1mK，读数区间的半宽度为分辨力的一半，即a=</w:t>
      </w:r>
      <w:r>
        <w:rPr>
          <w:rFonts w:hint="eastAsia"/>
          <w:sz w:val="24"/>
        </w:rPr>
        <w:t>0.</w:t>
      </w:r>
      <w:r>
        <w:rPr>
          <w:sz w:val="24"/>
        </w:rPr>
        <w:t>1 mK /2=0.05mK，按均匀分布处理，则</w:t>
      </w:r>
      <w:r>
        <w:rPr>
          <w:rFonts w:hint="eastAsia"/>
          <w:sz w:val="24"/>
        </w:rPr>
        <w:t>：</w:t>
      </w:r>
    </w:p>
    <w:p w14:paraId="7A71919E">
      <w:pPr>
        <w:keepNext w:val="0"/>
        <w:keepLines w:val="0"/>
        <w:pageBreakBefore w:val="0"/>
        <w:widowControl w:val="0"/>
        <w:kinsoku/>
        <w:wordWrap/>
        <w:overflowPunct/>
        <w:topLinePunct w:val="0"/>
        <w:autoSpaceDE/>
        <w:autoSpaceDN/>
        <w:bidi w:val="0"/>
        <w:adjustRightInd w:val="0"/>
        <w:snapToGrid w:val="0"/>
        <w:spacing w:line="360" w:lineRule="auto"/>
        <w:ind w:firstLine="1260"/>
        <w:textAlignment w:val="auto"/>
        <w:rPr>
          <w:sz w:val="24"/>
        </w:rPr>
      </w:pPr>
      <w:r>
        <w:rPr>
          <w:position w:val="-28"/>
          <w:sz w:val="24"/>
        </w:rPr>
        <w:object>
          <v:shape id="_x0000_i1157" o:spt="75" type="#_x0000_t75" style="height:35.6pt;width:52.6pt;" o:ole="t" filled="f" o:preferrelative="t" stroked="f" coordsize="21600,21600">
            <v:path/>
            <v:fill on="f" focussize="0,0"/>
            <v:stroke on="f"/>
            <v:imagedata r:id="rId222" o:title=""/>
            <o:lock v:ext="edit" aspectratio="t"/>
            <w10:wrap type="none"/>
            <w10:anchorlock/>
          </v:shape>
          <o:OLEObject Type="Embed" ProgID="Equation.3" ShapeID="_x0000_i1157" DrawAspect="Content" ObjectID="_1468075857" r:id="rId221">
            <o:LockedField>false</o:LockedField>
          </o:OLEObject>
        </w:object>
      </w:r>
      <w:r>
        <w:rPr>
          <w:sz w:val="24"/>
        </w:rPr>
        <w:t>0.029mK</w:t>
      </w:r>
      <w:r>
        <w:rPr>
          <w:rFonts w:hint="eastAsia"/>
          <w:sz w:val="24"/>
          <w:lang w:val="en-US" w:eastAsia="zh-CN"/>
        </w:rPr>
        <w:t xml:space="preserve">                                    </w:t>
      </w:r>
      <w:r>
        <w:rPr>
          <w:rFonts w:hint="eastAsia"/>
          <w:sz w:val="24"/>
          <w:lang w:eastAsia="zh-CN"/>
        </w:rPr>
        <w:t>（</w:t>
      </w:r>
      <w:r>
        <w:rPr>
          <w:rFonts w:hint="eastAsia"/>
          <w:sz w:val="24"/>
          <w:lang w:val="en-US" w:eastAsia="zh-CN"/>
        </w:rPr>
        <w:t>C.4）</w:t>
      </w:r>
    </w:p>
    <w:p w14:paraId="200EA409">
      <w:pPr>
        <w:keepNext w:val="0"/>
        <w:keepLines w:val="0"/>
        <w:pageBreakBefore w:val="0"/>
        <w:widowControl w:val="0"/>
        <w:tabs>
          <w:tab w:val="left" w:pos="540"/>
        </w:tabs>
        <w:kinsoku/>
        <w:wordWrap/>
        <w:overflowPunct/>
        <w:topLinePunct w:val="0"/>
        <w:autoSpaceDE/>
        <w:autoSpaceDN/>
        <w:bidi w:val="0"/>
        <w:adjustRightInd w:val="0"/>
        <w:snapToGrid w:val="0"/>
        <w:spacing w:line="360" w:lineRule="auto"/>
        <w:textAlignment w:val="auto"/>
        <w:rPr>
          <w:rFonts w:hint="eastAsia" w:eastAsia="宋体"/>
          <w:sz w:val="24"/>
          <w:lang w:eastAsia="zh-CN"/>
        </w:rPr>
      </w:pPr>
      <w:r>
        <w:rPr>
          <w:rFonts w:hint="eastAsia" w:ascii="黑体" w:hAnsi="宋体" w:eastAsia="黑体"/>
          <w:sz w:val="24"/>
        </w:rPr>
        <w:t>C.5.</w:t>
      </w:r>
      <w:r>
        <w:rPr>
          <w:rFonts w:hint="eastAsia" w:ascii="黑体" w:hAnsi="宋体" w:eastAsia="黑体"/>
          <w:sz w:val="24"/>
          <w:lang w:val="en-US" w:eastAsia="zh-CN"/>
        </w:rPr>
        <w:t>4</w:t>
      </w:r>
      <w:r>
        <w:rPr>
          <w:rFonts w:hint="eastAsia" w:ascii="宋体" w:hAnsi="宋体" w:cs="宋体"/>
          <w:sz w:val="24"/>
        </w:rPr>
        <w:t xml:space="preserve"> 标准铂电阻温度计的短期稳定性引入的标准不确定度</w:t>
      </w:r>
      <w:r>
        <w:rPr>
          <w:i/>
          <w:sz w:val="24"/>
          <w:szCs w:val="24"/>
        </w:rPr>
        <w:t>u</w:t>
      </w:r>
      <w:r>
        <w:rPr>
          <w:rFonts w:hint="eastAsia"/>
          <w:iCs/>
          <w:sz w:val="24"/>
          <w:szCs w:val="24"/>
          <w:vertAlign w:val="subscript"/>
          <w:lang w:val="en-US" w:eastAsia="zh-CN"/>
        </w:rPr>
        <w:t>4</w:t>
      </w:r>
    </w:p>
    <w:p w14:paraId="6FF72C57">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rPr>
      </w:pPr>
      <w:r>
        <w:rPr>
          <w:sz w:val="24"/>
        </w:rPr>
        <w:t xml:space="preserve">    </w:t>
      </w:r>
      <w:r>
        <w:rPr>
          <w:rFonts w:hint="eastAsia"/>
          <w:sz w:val="24"/>
        </w:rPr>
        <w:t>高温时，液体流动冲击对</w:t>
      </w:r>
      <w:r>
        <w:rPr>
          <w:sz w:val="24"/>
        </w:rPr>
        <w:t>标准铂电阻温度计的短期稳定性</w:t>
      </w:r>
      <w:r>
        <w:rPr>
          <w:rFonts w:hint="eastAsia"/>
          <w:sz w:val="24"/>
        </w:rPr>
        <w:t>影响</w:t>
      </w:r>
      <w:r>
        <w:rPr>
          <w:sz w:val="24"/>
        </w:rPr>
        <w:t>（</w:t>
      </w:r>
      <w:r>
        <w:rPr>
          <w:rFonts w:hint="eastAsia"/>
          <w:sz w:val="24"/>
        </w:rPr>
        <w:t>以</w:t>
      </w:r>
      <w:r>
        <w:rPr>
          <w:sz w:val="24"/>
        </w:rPr>
        <w:t>10</w:t>
      </w:r>
      <w:r>
        <w:rPr>
          <w:rFonts w:hint="eastAsia"/>
          <w:sz w:val="24"/>
          <w:lang w:val="en-US" w:eastAsia="zh-CN"/>
        </w:rPr>
        <w:t xml:space="preserve"> min考虑</w:t>
      </w:r>
      <w:r>
        <w:rPr>
          <w:sz w:val="24"/>
        </w:rPr>
        <w:t>）估计不超过1</w:t>
      </w:r>
      <w:r>
        <w:rPr>
          <w:rFonts w:hint="eastAsia"/>
          <w:sz w:val="24"/>
          <w:lang w:val="en-US" w:eastAsia="zh-CN"/>
        </w:rPr>
        <w:t xml:space="preserve"> </w:t>
      </w:r>
      <w:r>
        <w:rPr>
          <w:sz w:val="24"/>
        </w:rPr>
        <w:t>mK，按均匀分布处理，则</w:t>
      </w:r>
      <w:r>
        <w:rPr>
          <w:rFonts w:hint="eastAsia"/>
          <w:sz w:val="24"/>
        </w:rPr>
        <w:t>：</w:t>
      </w:r>
    </w:p>
    <w:p w14:paraId="357E3103">
      <w:pPr>
        <w:keepNext w:val="0"/>
        <w:keepLines w:val="0"/>
        <w:pageBreakBefore w:val="0"/>
        <w:widowControl w:val="0"/>
        <w:kinsoku/>
        <w:wordWrap/>
        <w:overflowPunct/>
        <w:topLinePunct w:val="0"/>
        <w:autoSpaceDE/>
        <w:autoSpaceDN/>
        <w:bidi w:val="0"/>
        <w:adjustRightInd w:val="0"/>
        <w:snapToGrid w:val="0"/>
        <w:spacing w:line="360" w:lineRule="auto"/>
        <w:ind w:firstLine="1260"/>
        <w:textAlignment w:val="auto"/>
        <w:rPr>
          <w:sz w:val="24"/>
        </w:rPr>
      </w:pPr>
      <w:r>
        <w:rPr>
          <w:position w:val="-28"/>
          <w:sz w:val="24"/>
        </w:rPr>
        <w:object>
          <v:shape id="_x0000_i1158" o:spt="75" type="#_x0000_t75" style="height:35.6pt;width:47pt;" o:ole="t" filled="f" o:preferrelative="t" stroked="f" coordsize="21600,21600">
            <v:path/>
            <v:fill on="f" focussize="0,0"/>
            <v:stroke on="f"/>
            <v:imagedata r:id="rId224" o:title=""/>
            <o:lock v:ext="edit" aspectratio="t"/>
            <w10:wrap type="none"/>
            <w10:anchorlock/>
          </v:shape>
          <o:OLEObject Type="Embed" ProgID="Equation.3" ShapeID="_x0000_i1158" DrawAspect="Content" ObjectID="_1468075858" r:id="rId223">
            <o:LockedField>false</o:LockedField>
          </o:OLEObject>
        </w:object>
      </w:r>
      <w:r>
        <w:rPr>
          <w:sz w:val="24"/>
        </w:rPr>
        <w:t>0.</w:t>
      </w:r>
      <w:r>
        <w:rPr>
          <w:rFonts w:hint="eastAsia"/>
          <w:sz w:val="24"/>
          <w:lang w:val="en-US" w:eastAsia="zh-CN"/>
        </w:rPr>
        <w:t xml:space="preserve">58 </w:t>
      </w:r>
      <w:r>
        <w:rPr>
          <w:sz w:val="24"/>
        </w:rPr>
        <w:t>mK</w:t>
      </w:r>
      <w:r>
        <w:rPr>
          <w:rFonts w:hint="eastAsia"/>
          <w:sz w:val="24"/>
          <w:lang w:val="en-US" w:eastAsia="zh-CN"/>
        </w:rPr>
        <w:t xml:space="preserve">                                      </w:t>
      </w:r>
      <w:r>
        <w:rPr>
          <w:rFonts w:hint="eastAsia"/>
          <w:sz w:val="24"/>
          <w:lang w:eastAsia="zh-CN"/>
        </w:rPr>
        <w:t>（</w:t>
      </w:r>
      <w:r>
        <w:rPr>
          <w:rFonts w:hint="eastAsia"/>
          <w:sz w:val="24"/>
          <w:lang w:val="en-US" w:eastAsia="zh-CN"/>
        </w:rPr>
        <w:t>C.5）</w:t>
      </w:r>
    </w:p>
    <w:p w14:paraId="792D0823">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rPr>
      </w:pPr>
      <w:r>
        <w:rPr>
          <w:rFonts w:hint="eastAsia" w:ascii="黑体" w:hAnsi="宋体" w:eastAsia="黑体"/>
          <w:sz w:val="24"/>
        </w:rPr>
        <w:t>C.</w:t>
      </w:r>
      <w:r>
        <w:rPr>
          <w:rFonts w:hint="eastAsia" w:ascii="黑体" w:hAnsi="宋体" w:eastAsia="黑体"/>
          <w:sz w:val="24"/>
          <w:lang w:val="en-US" w:eastAsia="zh-CN"/>
        </w:rPr>
        <w:t>6</w:t>
      </w:r>
      <w:r>
        <w:rPr>
          <w:color w:val="000000"/>
          <w:sz w:val="24"/>
        </w:rPr>
        <w:t xml:space="preserve"> </w:t>
      </w:r>
      <w:r>
        <w:rPr>
          <w:rFonts w:hint="eastAsia" w:hAnsi="宋体" w:cs="宋体"/>
          <w:color w:val="000000"/>
          <w:sz w:val="24"/>
        </w:rPr>
        <w:t>合成标准不确定度的计算</w:t>
      </w:r>
    </w:p>
    <w:p w14:paraId="13C02C5E">
      <w:pPr>
        <w:spacing w:line="312" w:lineRule="auto"/>
        <w:rPr>
          <w:rFonts w:hint="eastAsia" w:eastAsia="宋体" w:cs="宋体"/>
          <w:color w:val="000000"/>
          <w:sz w:val="24"/>
          <w:lang w:eastAsia="zh-CN"/>
        </w:rPr>
      </w:pPr>
      <w:bookmarkStart w:id="4" w:name="_Toc43379918"/>
      <w:r>
        <w:rPr>
          <w:rFonts w:hint="eastAsia" w:ascii="黑体" w:hAnsi="宋体" w:eastAsia="黑体"/>
          <w:sz w:val="24"/>
        </w:rPr>
        <w:t>C.</w:t>
      </w:r>
      <w:r>
        <w:rPr>
          <w:rFonts w:hint="eastAsia" w:ascii="黑体" w:hAnsi="宋体" w:eastAsia="黑体"/>
          <w:sz w:val="24"/>
          <w:lang w:val="en-US" w:eastAsia="zh-CN"/>
        </w:rPr>
        <w:t>6</w:t>
      </w:r>
      <w:r>
        <w:rPr>
          <w:rFonts w:hint="eastAsia" w:ascii="黑体" w:hAnsi="宋体" w:eastAsia="黑体"/>
          <w:sz w:val="24"/>
        </w:rPr>
        <w:t xml:space="preserve">.1 </w:t>
      </w:r>
      <w:r>
        <w:rPr>
          <w:rFonts w:hint="eastAsia" w:cs="宋体"/>
          <w:color w:val="000000"/>
          <w:sz w:val="24"/>
        </w:rPr>
        <w:t>标准不确定度分量汇总表见表</w:t>
      </w:r>
      <w:r>
        <w:rPr>
          <w:rFonts w:cs="宋体"/>
          <w:color w:val="000000"/>
          <w:sz w:val="24"/>
        </w:rPr>
        <w:t>C.</w:t>
      </w:r>
      <w:bookmarkEnd w:id="4"/>
      <w:r>
        <w:rPr>
          <w:rFonts w:hint="eastAsia" w:cs="宋体"/>
          <w:color w:val="000000"/>
          <w:sz w:val="24"/>
          <w:lang w:val="en-US" w:eastAsia="zh-CN"/>
        </w:rPr>
        <w:t>2</w:t>
      </w:r>
    </w:p>
    <w:p w14:paraId="0A3C4398">
      <w:pPr>
        <w:adjustRightInd w:val="0"/>
        <w:snapToGrid w:val="0"/>
        <w:spacing w:line="360" w:lineRule="auto"/>
        <w:jc w:val="center"/>
        <w:rPr>
          <w:rFonts w:ascii="宋体" w:hAnsi="宋体" w:cs="宋体"/>
          <w:bCs/>
          <w:szCs w:val="21"/>
        </w:rPr>
      </w:pPr>
      <w:r>
        <w:rPr>
          <w:rFonts w:hint="eastAsia" w:ascii="宋体" w:hAnsi="宋体" w:cs="宋体"/>
          <w:bCs/>
          <w:szCs w:val="21"/>
        </w:rPr>
        <w:t>表C.2 标准不确定度分量一览表</w:t>
      </w:r>
    </w:p>
    <w:tbl>
      <w:tblPr>
        <w:tblStyle w:val="12"/>
        <w:tblW w:w="7733" w:type="dxa"/>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2108"/>
        <w:gridCol w:w="1842"/>
        <w:gridCol w:w="1458"/>
        <w:gridCol w:w="1034"/>
      </w:tblGrid>
      <w:tr w14:paraId="6B94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291" w:type="dxa"/>
            <w:vAlign w:val="center"/>
          </w:tcPr>
          <w:p w14:paraId="378C9950">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szCs w:val="21"/>
              </w:rPr>
            </w:pPr>
            <w:r>
              <w:rPr>
                <w:rFonts w:hint="eastAsia"/>
                <w:szCs w:val="21"/>
                <w:lang w:val="en-US" w:eastAsia="zh-CN"/>
              </w:rPr>
              <w:t>标准</w:t>
            </w:r>
            <w:r>
              <w:rPr>
                <w:rFonts w:hint="eastAsia"/>
                <w:szCs w:val="21"/>
              </w:rPr>
              <w:t>不确定度分量</w:t>
            </w:r>
          </w:p>
        </w:tc>
        <w:tc>
          <w:tcPr>
            <w:tcW w:w="2108" w:type="dxa"/>
            <w:vAlign w:val="center"/>
          </w:tcPr>
          <w:p w14:paraId="2A0837BA">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szCs w:val="21"/>
              </w:rPr>
            </w:pPr>
            <w:r>
              <w:rPr>
                <w:rFonts w:hint="eastAsia"/>
                <w:szCs w:val="21"/>
                <w:lang w:val="en-US" w:eastAsia="zh-CN"/>
              </w:rPr>
              <w:t>不确定度</w:t>
            </w:r>
            <w:r>
              <w:rPr>
                <w:szCs w:val="21"/>
              </w:rPr>
              <w:t>来源</w:t>
            </w:r>
          </w:p>
        </w:tc>
        <w:tc>
          <w:tcPr>
            <w:tcW w:w="1842" w:type="dxa"/>
            <w:vAlign w:val="center"/>
          </w:tcPr>
          <w:p w14:paraId="76611E1B">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hAnsi="Arial" w:cs="宋体"/>
                <w:color w:val="000000"/>
              </w:rPr>
              <w:t>标准不确定度</w:t>
            </w:r>
            <w:r>
              <w:rPr>
                <w:i/>
                <w:iCs/>
                <w:color w:val="000000"/>
                <w:position w:val="-12"/>
              </w:rPr>
              <w:object>
                <v:shape id="_x0000_i1159" o:spt="75" type="#_x0000_t75" style="height:18.75pt;width:12pt;" o:ole="t" filled="f" o:preferrelative="t" stroked="f" coordsize="21600,21600">
                  <v:path/>
                  <v:fill on="f" focussize="0,0"/>
                  <v:stroke on="f"/>
                  <v:imagedata r:id="rId226" o:title=""/>
                  <o:lock v:ext="edit" aspectratio="t"/>
                  <w10:wrap type="none"/>
                  <w10:anchorlock/>
                </v:shape>
                <o:OLEObject Type="Embed" ProgID="Equation.DSMT4" ShapeID="_x0000_i1159" DrawAspect="Content" ObjectID="_1468075859" r:id="rId225">
                  <o:LockedField>false</o:LockedField>
                </o:OLEObject>
              </w:object>
            </w:r>
            <w:r>
              <w:rPr>
                <w:szCs w:val="21"/>
              </w:rPr>
              <w:t>（mK）</w:t>
            </w:r>
          </w:p>
        </w:tc>
        <w:tc>
          <w:tcPr>
            <w:tcW w:w="1458" w:type="dxa"/>
            <w:shd w:val="clear" w:color="auto" w:fill="auto"/>
            <w:vAlign w:val="center"/>
          </w:tcPr>
          <w:p w14:paraId="0C51E8DC">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szCs w:val="21"/>
                <w:lang w:val="en-US" w:eastAsia="zh-CN"/>
              </w:rPr>
              <w:t>灵敏</w:t>
            </w:r>
            <w:r>
              <w:rPr>
                <w:szCs w:val="21"/>
              </w:rPr>
              <w:t>系数</w:t>
            </w:r>
          </w:p>
          <w:p w14:paraId="0B66FF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Cs w:val="21"/>
                <w:lang w:val="en-US" w:eastAsia="zh-CN"/>
              </w:rPr>
            </w:pPr>
            <w:r>
              <w:rPr>
                <w:rFonts w:hAnsi="Arial" w:cs="宋体"/>
                <w:color w:val="000000"/>
                <w:position w:val="-12"/>
              </w:rPr>
              <w:object>
                <v:shape id="_x0000_i1160" o:spt="75" type="#_x0000_t75" style="height:18.75pt;width:11.25pt;" o:ole="t" filled="f" o:preferrelative="t" stroked="f" coordsize="21600,21600">
                  <v:path/>
                  <v:fill on="f" focussize="0,0"/>
                  <v:stroke on="f"/>
                  <v:imagedata r:id="rId228" o:title=""/>
                  <o:lock v:ext="edit" aspectratio="t"/>
                  <w10:wrap type="none"/>
                  <w10:anchorlock/>
                </v:shape>
                <o:OLEObject Type="Embed" ProgID="Equation.DSMT4" ShapeID="_x0000_i1160" DrawAspect="Content" ObjectID="_1468075860" r:id="rId227">
                  <o:LockedField>false</o:LockedField>
                </o:OLEObject>
              </w:object>
            </w:r>
          </w:p>
        </w:tc>
        <w:tc>
          <w:tcPr>
            <w:tcW w:w="1034" w:type="dxa"/>
            <w:vAlign w:val="center"/>
          </w:tcPr>
          <w:p w14:paraId="741B834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hAnsi="Arial" w:cs="宋体"/>
                <w:color w:val="000000"/>
              </w:rPr>
            </w:pPr>
            <w:r>
              <w:rPr>
                <w:color w:val="000000"/>
              </w:rPr>
              <w:sym w:font="Symbol" w:char="F0BD"/>
            </w:r>
            <w:r>
              <w:rPr>
                <w:i/>
                <w:iCs/>
                <w:color w:val="000000"/>
              </w:rPr>
              <w:t xml:space="preserve"> c</w:t>
            </w:r>
            <w:r>
              <w:rPr>
                <w:color w:val="000000"/>
                <w:vertAlign w:val="subscript"/>
              </w:rPr>
              <w:t>i</w:t>
            </w:r>
            <w:r>
              <w:rPr>
                <w:color w:val="000000"/>
              </w:rPr>
              <w:sym w:font="Symbol" w:char="F0BD"/>
            </w:r>
            <w:r>
              <w:rPr>
                <w:i/>
                <w:iCs/>
                <w:color w:val="000000"/>
                <w:position w:val="-12"/>
              </w:rPr>
              <w:object>
                <v:shape id="_x0000_i1161" o:spt="75" type="#_x0000_t75" style="height:18.75pt;width:12pt;" o:ole="t" filled="f" o:preferrelative="t" stroked="f" coordsize="21600,21600">
                  <v:path/>
                  <v:fill on="f" focussize="0,0"/>
                  <v:stroke on="f"/>
                  <v:imagedata r:id="rId226" o:title=""/>
                  <o:lock v:ext="edit" aspectratio="t"/>
                  <w10:wrap type="none"/>
                  <w10:anchorlock/>
                </v:shape>
                <o:OLEObject Type="Embed" ProgID="Equation.DSMT4" ShapeID="_x0000_i1161" DrawAspect="Content" ObjectID="_1468075861" r:id="rId229">
                  <o:LockedField>false</o:LockedField>
                </o:OLEObject>
              </w:object>
            </w:r>
            <w:r>
              <w:rPr>
                <w:szCs w:val="21"/>
              </w:rPr>
              <w:t>（mK）</w:t>
            </w:r>
          </w:p>
        </w:tc>
      </w:tr>
      <w:tr w14:paraId="0F90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1291" w:type="dxa"/>
            <w:vAlign w:val="center"/>
          </w:tcPr>
          <w:p w14:paraId="40B09855">
            <w:pPr>
              <w:jc w:val="center"/>
              <w:rPr>
                <w:sz w:val="24"/>
                <w:szCs w:val="24"/>
              </w:rPr>
            </w:pPr>
            <w:r>
              <w:rPr>
                <w:i/>
                <w:sz w:val="24"/>
                <w:szCs w:val="24"/>
              </w:rPr>
              <w:t>u</w:t>
            </w:r>
            <w:r>
              <w:rPr>
                <w:sz w:val="24"/>
                <w:szCs w:val="24"/>
                <w:vertAlign w:val="subscript"/>
              </w:rPr>
              <w:t>1</w:t>
            </w:r>
          </w:p>
        </w:tc>
        <w:tc>
          <w:tcPr>
            <w:tcW w:w="2108" w:type="dxa"/>
            <w:vAlign w:val="center"/>
          </w:tcPr>
          <w:p w14:paraId="543434EE">
            <w:pPr>
              <w:jc w:val="center"/>
              <w:rPr>
                <w:spacing w:val="-6"/>
                <w:szCs w:val="21"/>
              </w:rPr>
            </w:pPr>
            <w:r>
              <w:rPr>
                <w:bCs/>
                <w:szCs w:val="21"/>
              </w:rPr>
              <w:t>测量重复性</w:t>
            </w:r>
          </w:p>
        </w:tc>
        <w:tc>
          <w:tcPr>
            <w:tcW w:w="1842" w:type="dxa"/>
            <w:vAlign w:val="center"/>
          </w:tcPr>
          <w:p w14:paraId="118774BD">
            <w:pPr>
              <w:jc w:val="center"/>
              <w:rPr>
                <w:rFonts w:hint="default" w:eastAsia="宋体"/>
                <w:szCs w:val="21"/>
                <w:lang w:val="en-US" w:eastAsia="zh-CN"/>
              </w:rPr>
            </w:pPr>
            <w:r>
              <w:rPr>
                <w:rFonts w:hint="eastAsia"/>
                <w:szCs w:val="21"/>
                <w:lang w:val="en-US" w:eastAsia="zh-CN"/>
              </w:rPr>
              <w:t>2.1</w:t>
            </w:r>
          </w:p>
        </w:tc>
        <w:tc>
          <w:tcPr>
            <w:tcW w:w="1458" w:type="dxa"/>
            <w:shd w:val="clear" w:color="auto" w:fill="auto"/>
            <w:vAlign w:val="center"/>
          </w:tcPr>
          <w:p w14:paraId="12E1717A">
            <w:pPr>
              <w:tabs>
                <w:tab w:val="left" w:pos="284"/>
                <w:tab w:val="left" w:leader="underscore" w:pos="567"/>
              </w:tabs>
              <w:jc w:val="center"/>
              <w:rPr>
                <w:rFonts w:hint="eastAsia"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50969959">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1.155</w:t>
            </w:r>
          </w:p>
        </w:tc>
      </w:tr>
      <w:tr w14:paraId="21277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291" w:type="dxa"/>
            <w:vAlign w:val="center"/>
          </w:tcPr>
          <w:p w14:paraId="36FC352A">
            <w:pPr>
              <w:jc w:val="center"/>
              <w:rPr>
                <w:sz w:val="24"/>
                <w:szCs w:val="24"/>
              </w:rPr>
            </w:pPr>
            <w:r>
              <w:rPr>
                <w:i/>
                <w:sz w:val="24"/>
                <w:szCs w:val="24"/>
              </w:rPr>
              <w:t>u</w:t>
            </w:r>
            <w:r>
              <w:rPr>
                <w:sz w:val="24"/>
                <w:szCs w:val="24"/>
                <w:vertAlign w:val="subscript"/>
              </w:rPr>
              <w:t xml:space="preserve"> 2</w:t>
            </w:r>
          </w:p>
        </w:tc>
        <w:tc>
          <w:tcPr>
            <w:tcW w:w="2108" w:type="dxa"/>
            <w:shd w:val="clear" w:color="auto" w:fill="auto"/>
            <w:vAlign w:val="center"/>
          </w:tcPr>
          <w:p w14:paraId="73005E20">
            <w:pPr>
              <w:jc w:val="center"/>
              <w:rPr>
                <w:rFonts w:ascii="Times New Roman" w:hAnsi="Times New Roman" w:eastAsia="宋体" w:cs="Times New Roman"/>
                <w:spacing w:val="-6"/>
                <w:kern w:val="2"/>
                <w:sz w:val="21"/>
                <w:szCs w:val="21"/>
                <w:lang w:val="en-US" w:eastAsia="zh-CN" w:bidi="ar-SA"/>
              </w:rPr>
            </w:pPr>
            <w:r>
              <w:rPr>
                <w:szCs w:val="21"/>
              </w:rPr>
              <w:t>电测仪表短期稳定性</w:t>
            </w:r>
          </w:p>
        </w:tc>
        <w:tc>
          <w:tcPr>
            <w:tcW w:w="1842" w:type="dxa"/>
            <w:vAlign w:val="center"/>
          </w:tcPr>
          <w:p w14:paraId="5FCE54AE">
            <w:pPr>
              <w:jc w:val="center"/>
              <w:rPr>
                <w:szCs w:val="21"/>
              </w:rPr>
            </w:pPr>
            <w:r>
              <w:rPr>
                <w:rFonts w:hint="eastAsia"/>
                <w:szCs w:val="21"/>
                <w:lang w:val="en-US" w:eastAsia="zh-CN"/>
              </w:rPr>
              <w:t>1.15</w:t>
            </w:r>
          </w:p>
        </w:tc>
        <w:tc>
          <w:tcPr>
            <w:tcW w:w="1458" w:type="dxa"/>
            <w:shd w:val="clear" w:color="auto" w:fill="auto"/>
            <w:vAlign w:val="center"/>
          </w:tcPr>
          <w:p w14:paraId="61119005">
            <w:pPr>
              <w:tabs>
                <w:tab w:val="left" w:pos="284"/>
                <w:tab w:val="left" w:leader="underscore" w:pos="567"/>
              </w:tabs>
              <w:jc w:val="center"/>
              <w:rPr>
                <w:rFonts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16514A20">
            <w:pPr>
              <w:jc w:val="center"/>
              <w:rPr>
                <w:rFonts w:ascii="Times New Roman" w:hAnsi="Times New Roman" w:eastAsia="宋体" w:cs="Times New Roman"/>
                <w:kern w:val="2"/>
                <w:sz w:val="21"/>
                <w:szCs w:val="21"/>
                <w:lang w:val="en-US" w:eastAsia="zh-CN" w:bidi="ar-SA"/>
              </w:rPr>
            </w:pPr>
            <w:r>
              <w:rPr>
                <w:szCs w:val="21"/>
              </w:rPr>
              <w:t>0.029</w:t>
            </w:r>
          </w:p>
        </w:tc>
      </w:tr>
      <w:tr w14:paraId="0A96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rPr>
        <w:tc>
          <w:tcPr>
            <w:tcW w:w="1291" w:type="dxa"/>
            <w:vAlign w:val="center"/>
          </w:tcPr>
          <w:p w14:paraId="5331AE85">
            <w:pPr>
              <w:jc w:val="center"/>
              <w:rPr>
                <w:sz w:val="24"/>
                <w:szCs w:val="24"/>
              </w:rPr>
            </w:pPr>
            <w:r>
              <w:rPr>
                <w:i/>
                <w:sz w:val="24"/>
                <w:szCs w:val="24"/>
              </w:rPr>
              <w:t>u</w:t>
            </w:r>
            <w:r>
              <w:rPr>
                <w:sz w:val="24"/>
                <w:szCs w:val="24"/>
                <w:vertAlign w:val="subscript"/>
              </w:rPr>
              <w:t xml:space="preserve"> 3</w:t>
            </w:r>
          </w:p>
        </w:tc>
        <w:tc>
          <w:tcPr>
            <w:tcW w:w="2108" w:type="dxa"/>
            <w:shd w:val="clear" w:color="auto" w:fill="auto"/>
            <w:vAlign w:val="center"/>
          </w:tcPr>
          <w:p w14:paraId="7E0E8D27">
            <w:pPr>
              <w:jc w:val="center"/>
              <w:rPr>
                <w:rFonts w:ascii="Times New Roman" w:hAnsi="Times New Roman" w:eastAsia="宋体" w:cs="Times New Roman"/>
                <w:spacing w:val="-6"/>
                <w:kern w:val="2"/>
                <w:sz w:val="21"/>
                <w:szCs w:val="21"/>
                <w:lang w:val="en-US" w:eastAsia="zh-CN" w:bidi="ar-SA"/>
              </w:rPr>
            </w:pPr>
            <w:r>
              <w:rPr>
                <w:szCs w:val="21"/>
              </w:rPr>
              <w:t>电测仪表分辨力</w:t>
            </w:r>
          </w:p>
        </w:tc>
        <w:tc>
          <w:tcPr>
            <w:tcW w:w="1842" w:type="dxa"/>
            <w:vAlign w:val="center"/>
          </w:tcPr>
          <w:p w14:paraId="799493DC">
            <w:pPr>
              <w:jc w:val="center"/>
              <w:rPr>
                <w:rFonts w:hint="default" w:eastAsia="宋体"/>
                <w:szCs w:val="21"/>
                <w:lang w:val="en-US" w:eastAsia="zh-CN"/>
              </w:rPr>
            </w:pPr>
            <w:r>
              <w:rPr>
                <w:szCs w:val="21"/>
              </w:rPr>
              <w:t>0.029</w:t>
            </w:r>
          </w:p>
        </w:tc>
        <w:tc>
          <w:tcPr>
            <w:tcW w:w="1458" w:type="dxa"/>
            <w:shd w:val="clear" w:color="auto" w:fill="auto"/>
            <w:vAlign w:val="center"/>
          </w:tcPr>
          <w:p w14:paraId="5A5B8931">
            <w:pPr>
              <w:tabs>
                <w:tab w:val="left" w:pos="284"/>
                <w:tab w:val="left" w:leader="underscore" w:pos="567"/>
              </w:tabs>
              <w:jc w:val="center"/>
              <w:rPr>
                <w:rFonts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461A20E5">
            <w:pPr>
              <w:jc w:val="center"/>
              <w:rPr>
                <w:rFonts w:hint="default" w:ascii="Times New Roman" w:hAnsi="Times New Roman" w:eastAsia="宋体" w:cs="Times New Roman"/>
                <w:kern w:val="2"/>
                <w:sz w:val="21"/>
                <w:szCs w:val="21"/>
                <w:lang w:val="en-US" w:eastAsia="zh-CN" w:bidi="ar-SA"/>
              </w:rPr>
            </w:pPr>
            <w:r>
              <w:rPr>
                <w:szCs w:val="21"/>
              </w:rPr>
              <w:t>0.</w:t>
            </w:r>
            <w:r>
              <w:rPr>
                <w:rFonts w:hint="eastAsia"/>
                <w:szCs w:val="21"/>
                <w:lang w:val="en-US" w:eastAsia="zh-CN"/>
              </w:rPr>
              <w:t>58</w:t>
            </w:r>
          </w:p>
        </w:tc>
      </w:tr>
      <w:tr w14:paraId="5EE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1291" w:type="dxa"/>
            <w:shd w:val="clear" w:color="auto" w:fill="auto"/>
            <w:vAlign w:val="center"/>
          </w:tcPr>
          <w:p w14:paraId="465F1AAD">
            <w:pPr>
              <w:jc w:val="center"/>
              <w:rPr>
                <w:rFonts w:hint="eastAsia" w:ascii="Times New Roman" w:hAnsi="Times New Roman" w:eastAsia="宋体" w:cs="Times New Roman"/>
                <w:kern w:val="2"/>
                <w:sz w:val="24"/>
                <w:szCs w:val="24"/>
                <w:lang w:val="en-US" w:eastAsia="zh-CN" w:bidi="ar-SA"/>
              </w:rPr>
            </w:pPr>
            <w:r>
              <w:rPr>
                <w:i/>
                <w:sz w:val="24"/>
                <w:szCs w:val="24"/>
              </w:rPr>
              <w:t>u</w:t>
            </w:r>
            <w:r>
              <w:rPr>
                <w:sz w:val="24"/>
                <w:szCs w:val="24"/>
                <w:vertAlign w:val="subscript"/>
              </w:rPr>
              <w:t xml:space="preserve"> </w:t>
            </w:r>
            <w:r>
              <w:rPr>
                <w:rFonts w:hint="eastAsia"/>
                <w:sz w:val="24"/>
                <w:szCs w:val="24"/>
                <w:vertAlign w:val="subscript"/>
                <w:lang w:val="en-US" w:eastAsia="zh-CN"/>
              </w:rPr>
              <w:t>4</w:t>
            </w:r>
          </w:p>
        </w:tc>
        <w:tc>
          <w:tcPr>
            <w:tcW w:w="2108" w:type="dxa"/>
            <w:shd w:val="clear" w:color="auto" w:fill="auto"/>
            <w:vAlign w:val="center"/>
          </w:tcPr>
          <w:p w14:paraId="670EC193">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rFonts w:hint="eastAsia"/>
                <w:szCs w:val="21"/>
                <w:lang w:val="en-US" w:eastAsia="zh-CN"/>
              </w:rPr>
            </w:pPr>
            <w:r>
              <w:rPr>
                <w:rFonts w:hint="eastAsia"/>
                <w:szCs w:val="21"/>
                <w:lang w:val="en-US" w:eastAsia="zh-CN"/>
              </w:rPr>
              <w:t>标准铂电阻温度计的短期稳定性</w:t>
            </w:r>
          </w:p>
        </w:tc>
        <w:tc>
          <w:tcPr>
            <w:tcW w:w="1842" w:type="dxa"/>
            <w:shd w:val="clear" w:color="auto" w:fill="auto"/>
            <w:vAlign w:val="center"/>
          </w:tcPr>
          <w:p w14:paraId="29E07152">
            <w:pPr>
              <w:jc w:val="center"/>
              <w:rPr>
                <w:rFonts w:hint="default" w:ascii="Times New Roman" w:hAnsi="Times New Roman" w:eastAsia="宋体" w:cs="Times New Roman"/>
                <w:kern w:val="2"/>
                <w:sz w:val="21"/>
                <w:szCs w:val="21"/>
                <w:lang w:val="en-US" w:eastAsia="zh-CN" w:bidi="ar-SA"/>
              </w:rPr>
            </w:pPr>
            <w:r>
              <w:rPr>
                <w:szCs w:val="21"/>
              </w:rPr>
              <w:t>0.</w:t>
            </w:r>
            <w:r>
              <w:rPr>
                <w:rFonts w:hint="eastAsia"/>
                <w:szCs w:val="21"/>
                <w:lang w:val="en-US" w:eastAsia="zh-CN"/>
              </w:rPr>
              <w:t>58</w:t>
            </w:r>
          </w:p>
        </w:tc>
        <w:tc>
          <w:tcPr>
            <w:tcW w:w="1458" w:type="dxa"/>
            <w:shd w:val="clear" w:color="auto" w:fill="auto"/>
            <w:vAlign w:val="center"/>
          </w:tcPr>
          <w:p w14:paraId="341AF792">
            <w:pPr>
              <w:tabs>
                <w:tab w:val="left" w:pos="284"/>
                <w:tab w:val="left" w:leader="underscore" w:pos="567"/>
              </w:tabs>
              <w:jc w:val="center"/>
              <w:rPr>
                <w:rFonts w:hint="eastAsia"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360B5A2C">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2.1</w:t>
            </w:r>
          </w:p>
        </w:tc>
      </w:tr>
    </w:tbl>
    <w:p w14:paraId="542DA679">
      <w:pPr>
        <w:spacing w:line="360" w:lineRule="auto"/>
        <w:rPr>
          <w:bCs/>
          <w:sz w:val="24"/>
        </w:rPr>
      </w:pPr>
      <w:r>
        <w:rPr>
          <w:rFonts w:hint="eastAsia" w:ascii="黑体" w:hAnsi="宋体" w:eastAsia="黑体"/>
          <w:sz w:val="24"/>
        </w:rPr>
        <w:t>C.6</w:t>
      </w:r>
      <w:r>
        <w:rPr>
          <w:rFonts w:hint="eastAsia" w:ascii="黑体" w:hAnsi="宋体" w:eastAsia="黑体"/>
          <w:sz w:val="24"/>
          <w:lang w:val="en-US" w:eastAsia="zh-CN"/>
        </w:rPr>
        <w:t>.2</w:t>
      </w:r>
      <w:r>
        <w:rPr>
          <w:rFonts w:hint="eastAsia"/>
          <w:bCs/>
          <w:sz w:val="24"/>
        </w:rPr>
        <w:t xml:space="preserve"> </w:t>
      </w:r>
      <w:r>
        <w:rPr>
          <w:bCs/>
          <w:sz w:val="24"/>
        </w:rPr>
        <w:t>合成标准不确定度</w:t>
      </w:r>
    </w:p>
    <w:p w14:paraId="07023E62">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b/>
          <w:bCs/>
          <w:color w:val="000000"/>
          <w:sz w:val="24"/>
        </w:rPr>
      </w:pPr>
      <w:r>
        <w:rPr>
          <w:rFonts w:hint="eastAsia" w:hAnsi="Arial" w:cs="宋体"/>
          <w:color w:val="000000"/>
          <w:sz w:val="24"/>
        </w:rPr>
        <w:t>由于</w:t>
      </w:r>
      <w:r>
        <w:rPr>
          <w:rFonts w:hAnsi="Arial" w:cs="宋体"/>
          <w:i/>
          <w:color w:val="000000"/>
          <w:sz w:val="24"/>
        </w:rPr>
        <w:t>u</w:t>
      </w:r>
      <w:r>
        <w:rPr>
          <w:rFonts w:hAnsi="Arial" w:cs="宋体"/>
          <w:color w:val="000000"/>
          <w:sz w:val="24"/>
          <w:vertAlign w:val="subscript"/>
        </w:rPr>
        <w:t>1</w:t>
      </w:r>
      <w:r>
        <w:rPr>
          <w:rFonts w:hint="eastAsia" w:hAnsi="Arial" w:cs="宋体"/>
          <w:color w:val="000000"/>
          <w:sz w:val="24"/>
        </w:rPr>
        <w:t>、</w:t>
      </w:r>
      <w:r>
        <w:rPr>
          <w:rFonts w:hAnsi="Arial" w:cs="宋体"/>
          <w:i/>
          <w:color w:val="000000"/>
          <w:sz w:val="24"/>
        </w:rPr>
        <w:t xml:space="preserve"> u</w:t>
      </w:r>
      <w:r>
        <w:rPr>
          <w:rFonts w:hAnsi="Arial" w:cs="宋体"/>
          <w:color w:val="000000"/>
          <w:sz w:val="24"/>
          <w:vertAlign w:val="subscript"/>
        </w:rPr>
        <w:t>2</w:t>
      </w:r>
      <w:r>
        <w:rPr>
          <w:rFonts w:hint="eastAsia" w:hAnsi="Arial" w:cs="宋体"/>
          <w:color w:val="000000"/>
          <w:sz w:val="24"/>
        </w:rPr>
        <w:t>、</w:t>
      </w:r>
      <w:r>
        <w:rPr>
          <w:rFonts w:hAnsi="Arial" w:cs="宋体"/>
          <w:i/>
          <w:color w:val="000000"/>
          <w:sz w:val="24"/>
        </w:rPr>
        <w:t>u</w:t>
      </w:r>
      <w:r>
        <w:rPr>
          <w:rFonts w:hAnsi="Arial" w:cs="宋体"/>
          <w:color w:val="000000"/>
          <w:sz w:val="24"/>
          <w:vertAlign w:val="subscript"/>
        </w:rPr>
        <w:t>3</w:t>
      </w:r>
      <w:r>
        <w:rPr>
          <w:rFonts w:hint="eastAsia" w:hAnsi="Arial" w:cs="宋体"/>
          <w:color w:val="000000"/>
          <w:sz w:val="24"/>
        </w:rPr>
        <w:t>、</w:t>
      </w:r>
      <w:r>
        <w:rPr>
          <w:rFonts w:hAnsi="Arial" w:cs="宋体"/>
          <w:i/>
          <w:color w:val="000000"/>
          <w:sz w:val="24"/>
        </w:rPr>
        <w:t>u</w:t>
      </w:r>
      <w:r>
        <w:rPr>
          <w:rFonts w:hAnsi="Arial" w:cs="宋体"/>
          <w:color w:val="000000"/>
          <w:sz w:val="24"/>
          <w:vertAlign w:val="subscript"/>
        </w:rPr>
        <w:t>4</w:t>
      </w:r>
      <w:r>
        <w:rPr>
          <w:rFonts w:hint="eastAsia" w:hAnsi="Arial" w:cs="宋体"/>
          <w:color w:val="000000"/>
          <w:sz w:val="24"/>
        </w:rPr>
        <w:t>互不相关，合成标准不确定度</w:t>
      </w:r>
      <w:r>
        <w:rPr>
          <w:i/>
          <w:iCs/>
          <w:color w:val="000000"/>
          <w:position w:val="-12"/>
          <w:szCs w:val="20"/>
        </w:rPr>
        <w:object>
          <v:shape id="_x0000_i1162" o:spt="75" type="#_x0000_t75" style="height:18.75pt;width:13.5pt;" o:ole="t" filled="f" o:preferrelative="t" stroked="f" coordsize="21600,21600">
            <v:path/>
            <v:fill on="f" focussize="0,0"/>
            <v:stroke on="f"/>
            <v:imagedata r:id="rId231" o:title=""/>
            <o:lock v:ext="edit" aspectratio="t"/>
            <w10:wrap type="none"/>
            <w10:anchorlock/>
          </v:shape>
          <o:OLEObject Type="Embed" ProgID="Equation.DSMT4" ShapeID="_x0000_i1162" DrawAspect="Content" ObjectID="_1468075862" r:id="rId230">
            <o:LockedField>false</o:LockedField>
          </o:OLEObject>
        </w:object>
      </w:r>
      <w:r>
        <w:rPr>
          <w:rFonts w:hint="eastAsia" w:hAnsi="Arial" w:cs="宋体"/>
          <w:color w:val="000000"/>
          <w:sz w:val="24"/>
        </w:rPr>
        <w:t>按下式计算</w:t>
      </w:r>
    </w:p>
    <w:p w14:paraId="1DE66A87">
      <w:pPr>
        <w:ind w:firstLine="1260"/>
        <w:rPr>
          <w:sz w:val="24"/>
        </w:rPr>
      </w:pPr>
      <w:r>
        <w:rPr>
          <w:rFonts w:hint="eastAsia" w:ascii="宋体" w:hAnsi="宋体"/>
          <w:color w:val="FF0000"/>
          <w:position w:val="-14"/>
          <w:sz w:val="24"/>
          <w:szCs w:val="20"/>
        </w:rPr>
        <w:object>
          <v:shape id="_x0000_i1163" o:spt="75" type="#_x0000_t75" style="height:22.5pt;width:228pt;" o:ole="t" filled="f" o:preferrelative="t" stroked="f" coordsize="21600,21600">
            <v:path/>
            <v:fill on="f" focussize="0,0"/>
            <v:stroke on="f"/>
            <v:imagedata r:id="rId233" o:title=""/>
            <o:lock v:ext="edit" aspectratio="t"/>
            <w10:wrap type="none"/>
            <w10:anchorlock/>
          </v:shape>
          <o:OLEObject Type="Embed" ProgID="Equation.3" ShapeID="_x0000_i1163" DrawAspect="Content" ObjectID="_1468075863" r:id="rId232">
            <o:LockedField>false</o:LockedField>
          </o:OLEObject>
        </w:object>
      </w:r>
      <w:r>
        <w:rPr>
          <w:rFonts w:hint="eastAsia" w:ascii="宋体" w:hAnsi="宋体"/>
          <w:color w:val="FF0000"/>
          <w:position w:val="-14"/>
          <w:sz w:val="24"/>
          <w:szCs w:val="20"/>
          <w:lang w:val="en-US" w:eastAsia="zh-CN"/>
        </w:rPr>
        <w:t xml:space="preserve"> </w:t>
      </w:r>
      <w:r>
        <w:rPr>
          <w:rFonts w:hint="eastAsia" w:ascii="Times New Roman" w:hAnsi="Times New Roman" w:eastAsia="宋体" w:cs="Times New Roman"/>
          <w:kern w:val="2"/>
          <w:sz w:val="24"/>
          <w:szCs w:val="24"/>
          <w:lang w:val="en-US" w:eastAsia="zh-CN" w:bidi="ar-SA"/>
        </w:rPr>
        <w:t>mK</w:t>
      </w:r>
      <w:r>
        <w:rPr>
          <w:rFonts w:hint="eastAsia" w:hAnsi="宋体" w:cs="宋体"/>
          <w:color w:val="000000"/>
          <w:sz w:val="24"/>
        </w:rPr>
        <w:t xml:space="preserve"> </w:t>
      </w:r>
      <w:r>
        <w:rPr>
          <w:rFonts w:hAnsi="宋体" w:cs="宋体"/>
          <w:color w:val="000000"/>
          <w:sz w:val="24"/>
        </w:rPr>
        <w:t xml:space="preserve">   </w:t>
      </w:r>
      <w:r>
        <w:rPr>
          <w:rFonts w:hint="eastAsia" w:hAnsi="宋体" w:cs="宋体"/>
          <w:color w:val="000000"/>
          <w:sz w:val="24"/>
          <w:lang w:val="en-US" w:eastAsia="zh-CN"/>
        </w:rPr>
        <w:t xml:space="preserve">       </w:t>
      </w:r>
      <w:r>
        <w:rPr>
          <w:rFonts w:hint="eastAsia"/>
          <w:sz w:val="24"/>
          <w:lang w:eastAsia="zh-CN"/>
        </w:rPr>
        <w:t>（</w:t>
      </w:r>
      <w:r>
        <w:rPr>
          <w:rFonts w:hint="eastAsia"/>
          <w:sz w:val="24"/>
          <w:lang w:val="en-US" w:eastAsia="zh-CN"/>
        </w:rPr>
        <w:t>C.6）</w:t>
      </w:r>
    </w:p>
    <w:p w14:paraId="5EA79A74">
      <w:pPr>
        <w:spacing w:line="360" w:lineRule="auto"/>
        <w:rPr>
          <w:rFonts w:hint="eastAsia" w:eastAsia="宋体"/>
          <w:bCs/>
          <w:sz w:val="24"/>
          <w:lang w:eastAsia="zh-CN"/>
        </w:rPr>
      </w:pPr>
      <w:r>
        <w:rPr>
          <w:rFonts w:hint="eastAsia" w:ascii="黑体" w:hAnsi="宋体" w:eastAsia="黑体"/>
          <w:sz w:val="24"/>
        </w:rPr>
        <w:t xml:space="preserve">C.7 </w:t>
      </w:r>
      <w:r>
        <w:rPr>
          <w:rFonts w:hint="eastAsia"/>
          <w:bCs/>
          <w:sz w:val="24"/>
        </w:rPr>
        <w:t>扩展标准不确定度</w:t>
      </w:r>
      <w:r>
        <w:rPr>
          <w:rFonts w:hint="eastAsia"/>
          <w:bCs/>
          <w:sz w:val="24"/>
          <w:lang w:val="en-US" w:eastAsia="zh-CN"/>
        </w:rPr>
        <w:t>评定</w:t>
      </w:r>
    </w:p>
    <w:p w14:paraId="4ABF7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hAnsi="Arial" w:cs="宋体"/>
          <w:color w:val="000000"/>
          <w:sz w:val="24"/>
        </w:rPr>
        <w:t>取包含因子</w:t>
      </w:r>
      <w:r>
        <w:rPr>
          <w:i/>
          <w:iCs/>
          <w:color w:val="000000"/>
          <w:sz w:val="24"/>
        </w:rPr>
        <w:t>k</w:t>
      </w:r>
      <w:r>
        <w:rPr>
          <w:color w:val="000000"/>
          <w:sz w:val="24"/>
        </w:rPr>
        <w:t>=2</w:t>
      </w:r>
      <w:r>
        <w:rPr>
          <w:rFonts w:hint="eastAsia" w:hAnsi="Arial" w:cs="宋体"/>
          <w:color w:val="000000"/>
          <w:sz w:val="24"/>
        </w:rPr>
        <w:t>，</w:t>
      </w:r>
      <w:r>
        <w:rPr>
          <w:sz w:val="24"/>
          <w:szCs w:val="24"/>
        </w:rPr>
        <w:t>恒温</w:t>
      </w:r>
      <w:r>
        <w:rPr>
          <w:rFonts w:hint="eastAsia"/>
          <w:sz w:val="24"/>
          <w:szCs w:val="24"/>
        </w:rPr>
        <w:t>盐</w:t>
      </w:r>
      <w:r>
        <w:rPr>
          <w:sz w:val="24"/>
          <w:szCs w:val="24"/>
        </w:rPr>
        <w:t>槽温度</w:t>
      </w:r>
      <w:r>
        <w:rPr>
          <w:rFonts w:hint="eastAsia"/>
          <w:sz w:val="24"/>
          <w:szCs w:val="24"/>
        </w:rPr>
        <w:t>波动</w:t>
      </w:r>
      <w:r>
        <w:rPr>
          <w:rFonts w:hint="eastAsia"/>
          <w:sz w:val="24"/>
          <w:szCs w:val="24"/>
          <w:lang w:val="en-US" w:eastAsia="zh-CN"/>
        </w:rPr>
        <w:t>度</w:t>
      </w:r>
      <w:r>
        <w:rPr>
          <w:sz w:val="24"/>
          <w:szCs w:val="24"/>
        </w:rPr>
        <w:t>扩展不确定度</w:t>
      </w:r>
      <w:r>
        <w:rPr>
          <w:rFonts w:hint="eastAsia"/>
          <w:sz w:val="24"/>
          <w:szCs w:val="24"/>
          <w:lang w:val="en-US" w:eastAsia="zh-CN"/>
        </w:rPr>
        <w:t>为</w:t>
      </w:r>
      <w:r>
        <w:rPr>
          <w:sz w:val="24"/>
          <w:szCs w:val="24"/>
        </w:rPr>
        <w:t>：</w:t>
      </w:r>
    </w:p>
    <w:p w14:paraId="66C83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position w:val="-12"/>
          <w:sz w:val="24"/>
        </w:rPr>
        <w:object>
          <v:shape id="_x0000_i1164" o:spt="75" type="#_x0000_t75" style="height:18.4pt;width:49.95pt;" o:ole="t" filled="f" o:preferrelative="t" stroked="f" coordsize="21600,21600">
            <v:path/>
            <v:fill on="f" focussize="0,0"/>
            <v:stroke on="f"/>
            <v:imagedata r:id="rId235" o:title=""/>
            <o:lock v:ext="edit" aspectratio="t"/>
            <w10:wrap type="none"/>
            <w10:anchorlock/>
          </v:shape>
          <o:OLEObject Type="Embed" ProgID="Equation.3" ShapeID="_x0000_i1164" DrawAspect="Content" ObjectID="_1468075864" r:id="rId234">
            <o:LockedField>false</o:LockedField>
          </o:OLEObject>
        </w:object>
      </w:r>
      <w:r>
        <w:rPr>
          <w:sz w:val="24"/>
        </w:rPr>
        <w:t>＝</w:t>
      </w:r>
      <w:r>
        <w:rPr>
          <w:bCs/>
          <w:sz w:val="24"/>
        </w:rPr>
        <w:t>2</w:t>
      </w:r>
      <w:r>
        <w:rPr>
          <w:rFonts w:eastAsia="Arial Unicode MS"/>
          <w:bCs/>
          <w:sz w:val="24"/>
        </w:rPr>
        <w:t>×</w:t>
      </w:r>
      <w:r>
        <w:rPr>
          <w:rFonts w:hint="eastAsia" w:eastAsia="Arial Unicode MS"/>
          <w:bCs/>
          <w:sz w:val="24"/>
          <w:lang w:val="en-US" w:eastAsia="zh-CN"/>
        </w:rPr>
        <w:t>2.47</w:t>
      </w:r>
      <w:r>
        <w:rPr>
          <w:rFonts w:eastAsia="Arial Unicode MS"/>
          <w:bCs/>
          <w:sz w:val="24"/>
        </w:rPr>
        <w:t>≈</w:t>
      </w:r>
      <w:r>
        <w:rPr>
          <w:rFonts w:hint="eastAsia" w:eastAsia="Arial Unicode MS"/>
          <w:bCs/>
          <w:sz w:val="24"/>
          <w:lang w:val="en-US" w:eastAsia="zh-CN"/>
        </w:rPr>
        <w:t xml:space="preserve">4.9 </w:t>
      </w:r>
      <w:r>
        <w:rPr>
          <w:bCs/>
          <w:sz w:val="24"/>
        </w:rPr>
        <w:t>mK</w:t>
      </w:r>
    </w:p>
    <w:p w14:paraId="3AB58FC3">
      <w:pPr>
        <w:adjustRightInd w:val="0"/>
        <w:snapToGrid w:val="0"/>
        <w:spacing w:line="360" w:lineRule="auto"/>
        <w:rPr>
          <w:rFonts w:ascii="黑体" w:eastAsia="黑体"/>
          <w:bCs/>
          <w:sz w:val="28"/>
          <w:szCs w:val="28"/>
        </w:rPr>
      </w:pPr>
      <w:r>
        <w:rPr>
          <w:rFonts w:hint="eastAsia" w:ascii="黑体" w:eastAsia="黑体"/>
          <w:bCs/>
          <w:sz w:val="28"/>
          <w:szCs w:val="28"/>
        </w:rPr>
        <w:t>附录D</w:t>
      </w:r>
    </w:p>
    <w:p w14:paraId="2B7431BA">
      <w:pPr>
        <w:adjustRightInd w:val="0"/>
        <w:snapToGrid w:val="0"/>
        <w:spacing w:line="480" w:lineRule="auto"/>
        <w:rPr>
          <w:rFonts w:ascii="黑体" w:hAnsi="宋体" w:eastAsia="黑体"/>
          <w:b/>
          <w:sz w:val="30"/>
          <w:szCs w:val="30"/>
        </w:rPr>
      </w:pPr>
      <w:r>
        <w:rPr>
          <w:rFonts w:hint="eastAsia" w:ascii="黑体" w:hAnsi="宋体" w:eastAsia="黑体"/>
          <w:sz w:val="28"/>
          <w:szCs w:val="28"/>
        </w:rPr>
        <w:t xml:space="preserve">        恒温盐槽水平温差测量结果不确定度评定示例</w:t>
      </w:r>
    </w:p>
    <w:p w14:paraId="2D7696D2">
      <w:pPr>
        <w:adjustRightInd w:val="0"/>
        <w:snapToGrid w:val="0"/>
        <w:spacing w:line="360" w:lineRule="auto"/>
        <w:rPr>
          <w:rFonts w:ascii="黑体" w:hAnsi="宋体" w:eastAsia="黑体"/>
          <w:bCs/>
          <w:sz w:val="24"/>
        </w:rPr>
      </w:pPr>
      <w:r>
        <w:rPr>
          <w:rFonts w:hint="eastAsia" w:ascii="黑体" w:eastAsia="黑体"/>
          <w:sz w:val="24"/>
        </w:rPr>
        <w:t>D.1 被</w:t>
      </w:r>
      <w:r>
        <w:rPr>
          <w:rFonts w:hint="eastAsia" w:ascii="黑体" w:eastAsia="黑体"/>
          <w:sz w:val="24"/>
          <w:lang w:val="en-US" w:eastAsia="zh-CN"/>
        </w:rPr>
        <w:t>测</w:t>
      </w:r>
      <w:r>
        <w:rPr>
          <w:rFonts w:hint="eastAsia" w:ascii="黑体" w:eastAsia="黑体"/>
          <w:sz w:val="24"/>
        </w:rPr>
        <w:t>对象</w:t>
      </w:r>
    </w:p>
    <w:p w14:paraId="4D699092">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color w:val="000000"/>
          <w:sz w:val="24"/>
          <w:szCs w:val="24"/>
        </w:rPr>
      </w:pPr>
      <w:r>
        <w:rPr>
          <w:rFonts w:hint="eastAsia"/>
          <w:sz w:val="24"/>
          <w:szCs w:val="24"/>
        </w:rPr>
        <w:t>恒温盐槽</w:t>
      </w:r>
      <w:r>
        <w:rPr>
          <w:rFonts w:hint="eastAsia"/>
          <w:sz w:val="24"/>
          <w:szCs w:val="24"/>
          <w:lang w:eastAsia="zh-CN"/>
        </w:rPr>
        <w:t>：</w:t>
      </w:r>
      <w:r>
        <w:rPr>
          <w:rFonts w:hint="eastAsia"/>
          <w:sz w:val="24"/>
          <w:szCs w:val="24"/>
        </w:rPr>
        <w:t>温度范围（300~660）℃，</w:t>
      </w:r>
      <w:r>
        <w:rPr>
          <w:rFonts w:hint="eastAsia"/>
          <w:sz w:val="24"/>
          <w:szCs w:val="24"/>
          <w:lang w:val="en-US" w:eastAsia="zh-CN"/>
        </w:rPr>
        <w:t xml:space="preserve">水平温差技术指标0.020 </w:t>
      </w:r>
      <w:r>
        <w:rPr>
          <w:rFonts w:hint="eastAsia"/>
          <w:sz w:val="24"/>
          <w:szCs w:val="24"/>
        </w:rPr>
        <w:t>℃</w:t>
      </w:r>
      <w:r>
        <w:rPr>
          <w:rFonts w:hint="eastAsia"/>
          <w:sz w:val="24"/>
          <w:szCs w:val="24"/>
          <w:lang w:eastAsia="zh-CN"/>
        </w:rPr>
        <w:t>，</w:t>
      </w:r>
      <w:r>
        <w:rPr>
          <w:rFonts w:hint="eastAsia"/>
          <w:sz w:val="24"/>
          <w:szCs w:val="24"/>
          <w:lang w:val="en-US" w:eastAsia="zh-CN"/>
        </w:rPr>
        <w:t>以</w:t>
      </w:r>
      <w:r>
        <w:rPr>
          <w:rFonts w:hint="eastAsia"/>
          <w:sz w:val="24"/>
          <w:szCs w:val="24"/>
        </w:rPr>
        <w:t>50</w:t>
      </w:r>
      <w:r>
        <w:rPr>
          <w:rFonts w:hint="eastAsia"/>
          <w:sz w:val="24"/>
        </w:rPr>
        <w:t>0</w:t>
      </w:r>
      <w:r>
        <w:rPr>
          <w:rFonts w:hint="eastAsia"/>
          <w:sz w:val="24"/>
          <w:lang w:val="en-US" w:eastAsia="zh-CN"/>
        </w:rPr>
        <w:t xml:space="preserve"> </w:t>
      </w:r>
      <w:r>
        <w:rPr>
          <w:rFonts w:hAnsi="宋体"/>
          <w:sz w:val="24"/>
          <w:szCs w:val="24"/>
        </w:rPr>
        <w:t>℃</w:t>
      </w:r>
      <w:r>
        <w:rPr>
          <w:rFonts w:hint="eastAsia" w:hAnsi="宋体"/>
          <w:sz w:val="24"/>
          <w:szCs w:val="24"/>
          <w:lang w:val="en-US" w:eastAsia="zh-CN"/>
        </w:rPr>
        <w:t>温度测试点，上水平为例进行评定</w:t>
      </w:r>
      <w:r>
        <w:rPr>
          <w:rFonts w:hint="eastAsia"/>
          <w:color w:val="000000"/>
          <w:sz w:val="24"/>
          <w:szCs w:val="24"/>
        </w:rPr>
        <w:t>。</w:t>
      </w:r>
    </w:p>
    <w:p w14:paraId="767625DC">
      <w:pPr>
        <w:pStyle w:val="7"/>
        <w:adjustRightInd w:val="0"/>
        <w:snapToGrid w:val="0"/>
        <w:spacing w:line="360" w:lineRule="auto"/>
        <w:ind w:left="0" w:leftChars="0"/>
        <w:rPr>
          <w:rFonts w:ascii="黑体" w:eastAsia="黑体"/>
          <w:sz w:val="24"/>
          <w:szCs w:val="24"/>
        </w:rPr>
      </w:pPr>
      <w:r>
        <w:rPr>
          <w:rFonts w:hint="eastAsia" w:ascii="黑体" w:eastAsia="黑体"/>
          <w:sz w:val="24"/>
          <w:szCs w:val="24"/>
        </w:rPr>
        <w:t>D.2 测量标准</w:t>
      </w:r>
    </w:p>
    <w:p w14:paraId="2607B11A">
      <w:pPr>
        <w:pStyle w:val="7"/>
        <w:adjustRightInd w:val="0"/>
        <w:snapToGrid w:val="0"/>
        <w:spacing w:after="0" w:line="360" w:lineRule="auto"/>
        <w:ind w:left="0" w:leftChars="0"/>
        <w:jc w:val="center"/>
        <w:rPr>
          <w:rFonts w:ascii="宋体" w:hAnsi="宋体" w:cs="宋体"/>
          <w:sz w:val="24"/>
          <w:szCs w:val="24"/>
        </w:rPr>
      </w:pPr>
      <w:r>
        <w:rPr>
          <w:rFonts w:hint="eastAsia" w:ascii="宋体" w:hAnsi="宋体" w:cs="宋体"/>
          <w:sz w:val="24"/>
          <w:szCs w:val="24"/>
        </w:rPr>
        <w:t>表D.1 测量标准技术指标</w:t>
      </w:r>
    </w:p>
    <w:tbl>
      <w:tblPr>
        <w:tblStyle w:val="12"/>
        <w:tblW w:w="826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724"/>
        <w:gridCol w:w="2503"/>
        <w:gridCol w:w="3380"/>
      </w:tblGrid>
      <w:tr w14:paraId="39A6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61" w:type="dxa"/>
            <w:tcMar>
              <w:left w:w="85" w:type="dxa"/>
              <w:right w:w="85" w:type="dxa"/>
            </w:tcMar>
            <w:vAlign w:val="center"/>
          </w:tcPr>
          <w:p w14:paraId="099020D6">
            <w:pPr>
              <w:jc w:val="center"/>
              <w:rPr>
                <w:sz w:val="24"/>
                <w:szCs w:val="24"/>
              </w:rPr>
            </w:pPr>
            <w:r>
              <w:rPr>
                <w:sz w:val="24"/>
                <w:szCs w:val="24"/>
              </w:rPr>
              <w:t>序号</w:t>
            </w:r>
          </w:p>
        </w:tc>
        <w:tc>
          <w:tcPr>
            <w:tcW w:w="1724" w:type="dxa"/>
            <w:vAlign w:val="center"/>
          </w:tcPr>
          <w:p w14:paraId="282BAB05">
            <w:pPr>
              <w:jc w:val="center"/>
              <w:rPr>
                <w:sz w:val="24"/>
                <w:szCs w:val="24"/>
              </w:rPr>
            </w:pPr>
            <w:r>
              <w:rPr>
                <w:sz w:val="24"/>
                <w:szCs w:val="24"/>
              </w:rPr>
              <w:t>设备名称</w:t>
            </w:r>
          </w:p>
        </w:tc>
        <w:tc>
          <w:tcPr>
            <w:tcW w:w="5883" w:type="dxa"/>
            <w:gridSpan w:val="2"/>
            <w:vAlign w:val="center"/>
          </w:tcPr>
          <w:p w14:paraId="7FA11A72">
            <w:pPr>
              <w:ind w:left="-78" w:leftChars="-37" w:right="-107" w:rightChars="-51"/>
              <w:jc w:val="center"/>
              <w:rPr>
                <w:sz w:val="24"/>
                <w:szCs w:val="24"/>
              </w:rPr>
            </w:pPr>
            <w:r>
              <w:rPr>
                <w:sz w:val="24"/>
                <w:szCs w:val="24"/>
              </w:rPr>
              <w:t>技术指标</w:t>
            </w:r>
          </w:p>
        </w:tc>
      </w:tr>
      <w:tr w14:paraId="003D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61" w:type="dxa"/>
            <w:tcMar>
              <w:left w:w="85" w:type="dxa"/>
              <w:right w:w="85" w:type="dxa"/>
            </w:tcMar>
            <w:vAlign w:val="center"/>
          </w:tcPr>
          <w:p w14:paraId="1A7044CA">
            <w:pPr>
              <w:ind w:left="-65" w:leftChars="-31" w:right="-73" w:rightChars="-35"/>
              <w:jc w:val="center"/>
              <w:rPr>
                <w:sz w:val="24"/>
                <w:szCs w:val="24"/>
              </w:rPr>
            </w:pPr>
            <w:r>
              <w:rPr>
                <w:sz w:val="24"/>
                <w:szCs w:val="24"/>
              </w:rPr>
              <w:t>1</w:t>
            </w:r>
          </w:p>
        </w:tc>
        <w:tc>
          <w:tcPr>
            <w:tcW w:w="1724" w:type="dxa"/>
            <w:vAlign w:val="center"/>
          </w:tcPr>
          <w:p w14:paraId="0ED779A7">
            <w:pPr>
              <w:ind w:left="-65" w:leftChars="-31" w:right="-73" w:rightChars="-35"/>
              <w:jc w:val="center"/>
              <w:rPr>
                <w:sz w:val="24"/>
                <w:szCs w:val="24"/>
              </w:rPr>
            </w:pPr>
            <w:r>
              <w:rPr>
                <w:rFonts w:hint="eastAsia"/>
                <w:sz w:val="24"/>
                <w:szCs w:val="24"/>
                <w:lang w:val="en-US" w:eastAsia="zh-CN"/>
              </w:rPr>
              <w:t>标准</w:t>
            </w:r>
            <w:r>
              <w:rPr>
                <w:sz w:val="24"/>
                <w:szCs w:val="24"/>
              </w:rPr>
              <w:t>铂电阻</w:t>
            </w:r>
          </w:p>
          <w:p w14:paraId="71F7CF8B">
            <w:pPr>
              <w:ind w:left="-65" w:leftChars="-31" w:right="-73" w:rightChars="-35"/>
              <w:jc w:val="center"/>
              <w:rPr>
                <w:sz w:val="24"/>
                <w:szCs w:val="24"/>
              </w:rPr>
            </w:pPr>
            <w:r>
              <w:rPr>
                <w:sz w:val="24"/>
                <w:szCs w:val="24"/>
              </w:rPr>
              <w:t>温度计</w:t>
            </w:r>
          </w:p>
        </w:tc>
        <w:tc>
          <w:tcPr>
            <w:tcW w:w="2503" w:type="dxa"/>
            <w:vAlign w:val="center"/>
          </w:tcPr>
          <w:p w14:paraId="1CFD4D28">
            <w:pPr>
              <w:ind w:right="-73" w:rightChars="-35"/>
              <w:jc w:val="center"/>
              <w:rPr>
                <w:sz w:val="24"/>
                <w:szCs w:val="24"/>
              </w:rPr>
            </w:pPr>
            <w:r>
              <w:rPr>
                <w:sz w:val="24"/>
                <w:szCs w:val="24"/>
              </w:rPr>
              <w:t>测量范围：(0~660)℃</w:t>
            </w:r>
          </w:p>
        </w:tc>
        <w:tc>
          <w:tcPr>
            <w:tcW w:w="3380" w:type="dxa"/>
            <w:vAlign w:val="center"/>
          </w:tcPr>
          <w:p w14:paraId="0CD882E7">
            <w:pPr>
              <w:ind w:left="-65" w:leftChars="-31" w:right="-73" w:rightChars="-35" w:firstLine="120" w:firstLineChars="50"/>
              <w:jc w:val="left"/>
              <w:rPr>
                <w:sz w:val="24"/>
                <w:szCs w:val="24"/>
              </w:rPr>
            </w:pPr>
            <w:r>
              <w:rPr>
                <w:sz w:val="24"/>
                <w:szCs w:val="24"/>
              </w:rPr>
              <w:t>标称值为25Ω</w:t>
            </w:r>
            <w:r>
              <w:rPr>
                <w:rFonts w:hint="eastAsia"/>
                <w:sz w:val="24"/>
                <w:szCs w:val="24"/>
                <w:lang w:eastAsia="zh-CN"/>
              </w:rPr>
              <w:t>，</w:t>
            </w:r>
            <w:r>
              <w:rPr>
                <w:rFonts w:hint="eastAsia"/>
                <w:sz w:val="24"/>
                <w:szCs w:val="24"/>
                <w:lang w:val="en-US" w:eastAsia="zh-CN"/>
              </w:rPr>
              <w:t>二等</w:t>
            </w:r>
          </w:p>
        </w:tc>
      </w:tr>
      <w:tr w14:paraId="3B23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661" w:type="dxa"/>
            <w:tcMar>
              <w:left w:w="85" w:type="dxa"/>
              <w:right w:w="85" w:type="dxa"/>
            </w:tcMar>
            <w:vAlign w:val="center"/>
          </w:tcPr>
          <w:p w14:paraId="3453E89F">
            <w:pPr>
              <w:ind w:left="-65" w:leftChars="-31" w:right="-73" w:rightChars="-35"/>
              <w:jc w:val="center"/>
              <w:rPr>
                <w:sz w:val="24"/>
                <w:szCs w:val="24"/>
              </w:rPr>
            </w:pPr>
            <w:r>
              <w:rPr>
                <w:sz w:val="24"/>
                <w:szCs w:val="24"/>
              </w:rPr>
              <w:t>2</w:t>
            </w:r>
          </w:p>
        </w:tc>
        <w:tc>
          <w:tcPr>
            <w:tcW w:w="1724" w:type="dxa"/>
            <w:vAlign w:val="center"/>
          </w:tcPr>
          <w:p w14:paraId="20D8B201">
            <w:pPr>
              <w:ind w:left="-65" w:leftChars="-31" w:right="-73" w:rightChars="-35"/>
              <w:jc w:val="center"/>
              <w:rPr>
                <w:sz w:val="24"/>
                <w:szCs w:val="24"/>
              </w:rPr>
            </w:pPr>
            <w:r>
              <w:rPr>
                <w:sz w:val="24"/>
                <w:szCs w:val="24"/>
              </w:rPr>
              <w:t>电测仪表</w:t>
            </w:r>
          </w:p>
        </w:tc>
        <w:tc>
          <w:tcPr>
            <w:tcW w:w="2503" w:type="dxa"/>
            <w:vAlign w:val="center"/>
          </w:tcPr>
          <w:p w14:paraId="43A0463D">
            <w:pPr>
              <w:ind w:right="-73" w:rightChars="-35"/>
              <w:jc w:val="center"/>
              <w:rPr>
                <w:sz w:val="24"/>
                <w:szCs w:val="24"/>
              </w:rPr>
            </w:pPr>
            <w:r>
              <w:rPr>
                <w:sz w:val="24"/>
                <w:szCs w:val="24"/>
              </w:rPr>
              <w:t>测量范围：(0~400)Ω</w:t>
            </w:r>
          </w:p>
        </w:tc>
        <w:tc>
          <w:tcPr>
            <w:tcW w:w="3380" w:type="dxa"/>
            <w:vAlign w:val="center"/>
          </w:tcPr>
          <w:p w14:paraId="0973DAEF">
            <w:pPr>
              <w:ind w:right="-73" w:rightChars="-35"/>
              <w:rPr>
                <w:sz w:val="24"/>
                <w:szCs w:val="24"/>
              </w:rPr>
            </w:pPr>
            <w:r>
              <w:rPr>
                <w:sz w:val="24"/>
                <w:szCs w:val="24"/>
              </w:rPr>
              <w:t>电阻MPE：±（50×读数×10</w:t>
            </w:r>
            <w:r>
              <w:rPr>
                <w:sz w:val="24"/>
                <w:szCs w:val="24"/>
                <w:vertAlign w:val="superscript"/>
              </w:rPr>
              <w:t>-6</w:t>
            </w:r>
            <w:r>
              <w:rPr>
                <w:sz w:val="24"/>
                <w:szCs w:val="24"/>
              </w:rPr>
              <w:t>），分辨力0.1</w:t>
            </w:r>
            <w:r>
              <w:rPr>
                <w:rFonts w:hint="eastAsia"/>
                <w:sz w:val="24"/>
                <w:szCs w:val="24"/>
                <w:lang w:val="en-US" w:eastAsia="zh-CN"/>
              </w:rPr>
              <w:t xml:space="preserve"> </w:t>
            </w:r>
            <w:r>
              <w:rPr>
                <w:sz w:val="24"/>
                <w:szCs w:val="24"/>
              </w:rPr>
              <w:t>mΩ或者1</w:t>
            </w:r>
            <w:r>
              <w:rPr>
                <w:rFonts w:hint="eastAsia"/>
                <w:sz w:val="24"/>
                <w:szCs w:val="24"/>
                <w:lang w:val="en-US" w:eastAsia="zh-CN"/>
              </w:rPr>
              <w:t xml:space="preserve"> </w:t>
            </w:r>
            <w:r>
              <w:rPr>
                <w:sz w:val="24"/>
                <w:szCs w:val="24"/>
              </w:rPr>
              <w:t>mK。</w:t>
            </w:r>
          </w:p>
        </w:tc>
      </w:tr>
    </w:tbl>
    <w:p w14:paraId="0CF5FC61">
      <w:pPr>
        <w:pStyle w:val="7"/>
        <w:adjustRightInd w:val="0"/>
        <w:snapToGrid w:val="0"/>
        <w:spacing w:after="0" w:line="360" w:lineRule="auto"/>
        <w:ind w:left="0" w:leftChars="0"/>
        <w:rPr>
          <w:rFonts w:ascii="黑体" w:hAnsi="宋体" w:eastAsia="黑体"/>
          <w:sz w:val="24"/>
        </w:rPr>
      </w:pPr>
      <w:r>
        <w:rPr>
          <w:rFonts w:hint="eastAsia" w:ascii="黑体" w:hAnsi="宋体" w:eastAsia="黑体"/>
          <w:sz w:val="24"/>
        </w:rPr>
        <w:t>D.3 校准方法</w:t>
      </w:r>
    </w:p>
    <w:p w14:paraId="77F37F64">
      <w:pPr>
        <w:pStyle w:val="7"/>
        <w:adjustRightInd w:val="0"/>
        <w:snapToGrid w:val="0"/>
        <w:spacing w:line="240" w:lineRule="auto"/>
        <w:ind w:left="0" w:leftChars="0" w:firstLine="480" w:firstLineChars="200"/>
        <w:jc w:val="left"/>
        <w:rPr>
          <w:sz w:val="24"/>
          <w:szCs w:val="24"/>
        </w:rPr>
      </w:pPr>
      <w:r>
        <w:rPr>
          <w:rFonts w:hint="eastAsia"/>
          <w:color w:val="000000"/>
          <w:sz w:val="24"/>
          <w:szCs w:val="24"/>
        </w:rPr>
        <w:t>按照本规范</w:t>
      </w:r>
      <w:r>
        <w:rPr>
          <w:rFonts w:hint="eastAsia" w:ascii="宋体" w:hAnsi="宋体"/>
          <w:sz w:val="24"/>
        </w:rPr>
        <w:t>7.2.</w:t>
      </w:r>
      <w:r>
        <w:rPr>
          <w:rFonts w:hint="eastAsia" w:ascii="宋体" w:hAnsi="宋体"/>
          <w:sz w:val="24"/>
          <w:lang w:val="en-US" w:eastAsia="zh-CN"/>
        </w:rPr>
        <w:t>4</w:t>
      </w:r>
      <w:r>
        <w:rPr>
          <w:rFonts w:hint="eastAsia"/>
          <w:sz w:val="24"/>
          <w:szCs w:val="24"/>
        </w:rPr>
        <w:t>的要求和方法。</w:t>
      </w:r>
    </w:p>
    <w:p w14:paraId="0396D5C8">
      <w:pPr>
        <w:pStyle w:val="7"/>
        <w:adjustRightInd w:val="0"/>
        <w:snapToGrid w:val="0"/>
        <w:spacing w:after="0" w:line="360" w:lineRule="auto"/>
        <w:ind w:left="0" w:leftChars="0"/>
        <w:rPr>
          <w:rFonts w:ascii="黑体" w:hAnsi="宋体" w:eastAsia="黑体"/>
          <w:sz w:val="24"/>
        </w:rPr>
      </w:pPr>
      <w:r>
        <w:rPr>
          <w:rFonts w:hint="eastAsia" w:ascii="黑体" w:hAnsi="宋体" w:eastAsia="黑体"/>
          <w:sz w:val="24"/>
        </w:rPr>
        <w:t>D.4 测量模型</w:t>
      </w:r>
    </w:p>
    <w:p w14:paraId="377CF484">
      <w:pPr>
        <w:pStyle w:val="7"/>
        <w:adjustRightInd w:val="0"/>
        <w:snapToGrid w:val="0"/>
        <w:spacing w:line="240" w:lineRule="auto"/>
        <w:ind w:left="0" w:leftChars="0" w:firstLine="480" w:firstLineChars="200"/>
        <w:jc w:val="left"/>
        <w:rPr>
          <w:rFonts w:hint="eastAsia"/>
          <w:sz w:val="24"/>
          <w:szCs w:val="24"/>
          <w:lang w:val="en-US" w:eastAsia="zh-CN"/>
        </w:rPr>
      </w:pPr>
      <w:r>
        <w:rPr>
          <w:rFonts w:hint="eastAsia"/>
          <w:sz w:val="24"/>
          <w:szCs w:val="24"/>
          <w:lang w:val="en-US" w:eastAsia="zh-CN"/>
        </w:rPr>
        <w:t>恒温盐槽工作区域内a、</w:t>
      </w:r>
      <w:r>
        <w:rPr>
          <w:rFonts w:hint="default"/>
          <w:sz w:val="24"/>
          <w:szCs w:val="24"/>
          <w:lang w:val="en-US" w:eastAsia="zh-CN"/>
        </w:rPr>
        <w:t>b 两点的温差为</w:t>
      </w:r>
      <w:r>
        <w:rPr>
          <w:rFonts w:hint="eastAsia"/>
          <w:sz w:val="24"/>
          <w:szCs w:val="24"/>
          <w:lang w:val="en-US" w:eastAsia="zh-CN"/>
        </w:rPr>
        <w:t>：</w:t>
      </w:r>
    </w:p>
    <w:p w14:paraId="152E0F49">
      <w:pPr>
        <w:spacing w:before="40" w:line="400" w:lineRule="atLeast"/>
        <w:ind w:firstLine="960" w:firstLineChars="400"/>
        <w:jc w:val="left"/>
        <w:rPr>
          <w:sz w:val="24"/>
        </w:rPr>
      </w:pPr>
      <w:r>
        <w:rPr>
          <w:rFonts w:hint="eastAsia" w:ascii="宋体" w:hAnsi="宋体"/>
          <w:position w:val="-12"/>
          <w:sz w:val="24"/>
        </w:rPr>
        <w:object>
          <v:shape id="_x0000_i1165" o:spt="75" type="#_x0000_t75" style="height:19pt;width:283.75pt;" o:ole="t" filled="f" o:preferrelative="t" stroked="f" coordsize="21600,21600">
            <v:path/>
            <v:fill on="f" focussize="0,0"/>
            <v:stroke on="f"/>
            <v:imagedata r:id="rId237" o:title=""/>
            <o:lock v:ext="edit" aspectratio="t"/>
            <w10:wrap type="none"/>
            <w10:anchorlock/>
          </v:shape>
          <o:OLEObject Type="Embed" ProgID="Equation.3" ShapeID="_x0000_i1165" DrawAspect="Content" ObjectID="_1468075865" r:id="rId236">
            <o:LockedField>false</o:LockedField>
          </o:OLEObject>
        </w:objec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D.1）</w:t>
      </w:r>
    </w:p>
    <w:p w14:paraId="74675B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color w:val="000000"/>
          <w:sz w:val="24"/>
        </w:rPr>
      </w:pPr>
      <w:r>
        <w:rPr>
          <w:rFonts w:hint="eastAsia"/>
          <w:color w:val="000000"/>
          <w:sz w:val="24"/>
        </w:rPr>
        <w:t>对公式（</w:t>
      </w:r>
      <w:r>
        <w:rPr>
          <w:rFonts w:hint="eastAsia"/>
          <w:color w:val="000000"/>
          <w:sz w:val="24"/>
          <w:lang w:val="en-US" w:eastAsia="zh-CN"/>
        </w:rPr>
        <w:t>D</w:t>
      </w:r>
      <w:r>
        <w:rPr>
          <w:color w:val="000000"/>
          <w:sz w:val="24"/>
        </w:rPr>
        <w:t>.1</w:t>
      </w:r>
      <w:r>
        <w:rPr>
          <w:rFonts w:hint="eastAsia"/>
          <w:color w:val="000000"/>
          <w:sz w:val="24"/>
        </w:rPr>
        <w:t>）各分量求偏导，得到各分量的灵敏系数：</w:t>
      </w:r>
    </w:p>
    <w:p w14:paraId="7726F662">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sz w:val="24"/>
          <w:lang w:val="en-US" w:eastAsia="zh-CN"/>
        </w:rPr>
      </w:pPr>
      <w:r>
        <w:rPr>
          <w:rFonts w:hint="eastAsia" w:ascii="宋体" w:hAnsi="宋体"/>
          <w:position w:val="-24"/>
          <w:sz w:val="24"/>
        </w:rPr>
        <w:object>
          <v:shape id="_x0000_i1166" o:spt="75" type="#_x0000_t75" style="height:29.95pt;width:112.3pt;" o:ole="t" filled="f" o:preferrelative="t" stroked="f" coordsize="21600,21600">
            <v:path/>
            <v:fill on="f" focussize="0,0"/>
            <v:stroke on="f"/>
            <v:imagedata r:id="rId239" o:title=""/>
            <o:lock v:ext="edit" aspectratio="t"/>
            <w10:wrap type="none"/>
            <w10:anchorlock/>
          </v:shape>
          <o:OLEObject Type="Embed" ProgID="Equation.3" ShapeID="_x0000_i1166" DrawAspect="Content" ObjectID="_1468075866" r:id="rId238">
            <o:LockedField>false</o:LockedField>
          </o:OLEObject>
        </w:object>
      </w:r>
      <w:r>
        <w:rPr>
          <w:rFonts w:hint="eastAsia" w:ascii="宋体" w:hAnsi="宋体"/>
          <w:position w:val="-12"/>
          <w:sz w:val="24"/>
          <w:lang w:val="en-US" w:eastAsia="zh-CN"/>
        </w:rPr>
        <w:t xml:space="preserve">    </w:t>
      </w:r>
      <w:r>
        <w:rPr>
          <w:rFonts w:hint="eastAsia" w:ascii="宋体" w:hAnsi="宋体"/>
          <w:position w:val="-26"/>
          <w:sz w:val="24"/>
        </w:rPr>
        <w:object>
          <v:shape id="_x0000_i1167" o:spt="75" type="#_x0000_t75" style="height:30.95pt;width:123.25pt;" o:ole="t" filled="f" o:preferrelative="t" stroked="f" coordsize="21600,21600">
            <v:path/>
            <v:fill on="f" focussize="0,0"/>
            <v:stroke on="f"/>
            <v:imagedata r:id="rId241" o:title=""/>
            <o:lock v:ext="edit" aspectratio="t"/>
            <w10:wrap type="none"/>
            <w10:anchorlock/>
          </v:shape>
          <o:OLEObject Type="Embed" ProgID="Equation.3" ShapeID="_x0000_i1167" DrawAspect="Content" ObjectID="_1468075867" r:id="rId240">
            <o:LockedField>false</o:LockedField>
          </o:OLEObject>
        </w:objec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D.2）</w:t>
      </w:r>
    </w:p>
    <w:p w14:paraId="561C36A3">
      <w:pPr>
        <w:keepNext w:val="0"/>
        <w:keepLines w:val="0"/>
        <w:pageBreakBefore w:val="0"/>
        <w:widowControl w:val="0"/>
        <w:kinsoku/>
        <w:wordWrap/>
        <w:overflowPunct/>
        <w:topLinePunct w:val="0"/>
        <w:autoSpaceDE/>
        <w:autoSpaceDN/>
        <w:bidi w:val="0"/>
        <w:adjustRightInd w:val="0"/>
        <w:snapToGrid w:val="0"/>
        <w:spacing w:before="40" w:line="360" w:lineRule="auto"/>
        <w:ind w:firstLine="480" w:firstLineChars="200"/>
        <w:jc w:val="left"/>
        <w:textAlignment w:val="auto"/>
        <w:rPr>
          <w:rFonts w:hint="default" w:ascii="宋体" w:hAnsi="宋体" w:cs="宋体"/>
          <w:color w:val="333333"/>
          <w:sz w:val="24"/>
          <w:szCs w:val="24"/>
          <w:shd w:val="clear" w:color="auto" w:fill="FFFFFF"/>
          <w:lang w:val="en-US" w:eastAsia="zh-CN"/>
        </w:rPr>
      </w:pPr>
      <w:r>
        <w:rPr>
          <w:rFonts w:hint="eastAsia"/>
          <w:sz w:val="24"/>
        </w:rPr>
        <w:t>由于</w:t>
      </w:r>
      <w:r>
        <w:rPr>
          <w:rFonts w:hint="eastAsia" w:ascii="宋体" w:hAnsi="宋体"/>
          <w:position w:val="-12"/>
          <w:sz w:val="24"/>
        </w:rPr>
        <w:object>
          <v:shape id="_x0000_i1168" o:spt="75" type="#_x0000_t75" style="height:17.95pt;width:10.95pt;" o:ole="t" filled="f" o:preferrelative="t" stroked="f" coordsize="21600,21600">
            <v:path/>
            <v:fill on="f" focussize="0,0"/>
            <v:stroke on="f"/>
            <v:imagedata r:id="rId243" o:title=""/>
            <o:lock v:ext="edit" aspectratio="t"/>
            <w10:wrap type="none"/>
            <w10:anchorlock/>
          </v:shape>
          <o:OLEObject Type="Embed" ProgID="Equation.3" ShapeID="_x0000_i1168" DrawAspect="Content" ObjectID="_1468075868" r:id="rId242">
            <o:LockedField>false</o:LockedField>
          </o:OLEObject>
        </w:object>
      </w:r>
      <w:r>
        <w:rPr>
          <w:rFonts w:hint="eastAsia"/>
          <w:sz w:val="24"/>
        </w:rPr>
        <w:t>与</w:t>
      </w:r>
      <w:r>
        <w:rPr>
          <w:rFonts w:hint="eastAsia" w:ascii="宋体" w:hAnsi="宋体"/>
          <w:position w:val="-12"/>
          <w:sz w:val="24"/>
        </w:rPr>
        <w:object>
          <v:shape id="_x0000_i1169" o:spt="75" type="#_x0000_t75" style="height:18pt;width:11pt;" o:ole="t" filled="f" o:preferrelative="t" stroked="f" coordsize="21600,21600">
            <v:path/>
            <v:fill on="f" focussize="0,0"/>
            <v:stroke on="f"/>
            <v:imagedata r:id="rId245" o:title=""/>
            <o:lock v:ext="edit" aspectratio="t"/>
            <w10:wrap type="none"/>
            <w10:anchorlock/>
          </v:shape>
          <o:OLEObject Type="Embed" ProgID="Equation.3" ShapeID="_x0000_i1169" DrawAspect="Content" ObjectID="_1468075869" r:id="rId244">
            <o:LockedField>false</o:LockedField>
          </o:OLEObject>
        </w:object>
      </w:r>
      <w:r>
        <w:rPr>
          <w:rFonts w:hint="eastAsia"/>
          <w:sz w:val="24"/>
        </w:rPr>
        <w:t>为</w:t>
      </w:r>
      <w:r>
        <w:rPr>
          <w:rFonts w:hint="eastAsia"/>
          <w:sz w:val="24"/>
          <w:lang w:val="en-US" w:eastAsia="zh-CN"/>
        </w:rPr>
        <w:t>移动铂电阻温度计在不同时刻的测量值，</w:t>
      </w:r>
      <w:r>
        <w:rPr>
          <w:rFonts w:hint="eastAsia" w:ascii="宋体" w:hAnsi="宋体"/>
          <w:position w:val="-12"/>
          <w:sz w:val="24"/>
        </w:rPr>
        <w:object>
          <v:shape id="_x0000_i1170" o:spt="75" type="#_x0000_t75" style="height:18.95pt;width:11.95pt;" o:ole="t" filled="f" o:preferrelative="t" stroked="f" coordsize="21600,21600">
            <v:path/>
            <v:fill on="f" focussize="0,0"/>
            <v:stroke on="f"/>
            <v:imagedata r:id="rId247" o:title=""/>
            <o:lock v:ext="edit" aspectratio="t"/>
            <w10:wrap type="none"/>
            <w10:anchorlock/>
          </v:shape>
          <o:OLEObject Type="Embed" ProgID="Equation.3" ShapeID="_x0000_i1170" DrawAspect="Content" ObjectID="_1468075870" r:id="rId246">
            <o:LockedField>false</o:LockedField>
          </o:OLEObject>
        </w:object>
      </w:r>
      <w:r>
        <w:rPr>
          <w:rFonts w:hint="eastAsia"/>
          <w:sz w:val="24"/>
        </w:rPr>
        <w:t>与</w:t>
      </w:r>
      <w:r>
        <w:rPr>
          <w:rFonts w:hint="eastAsia" w:ascii="宋体" w:hAnsi="宋体"/>
          <w:position w:val="-12"/>
          <w:sz w:val="24"/>
        </w:rPr>
        <w:object>
          <v:shape id="_x0000_i1171" o:spt="75" type="#_x0000_t75" style="height:18.95pt;width:11.95pt;" o:ole="t" filled="f" o:preferrelative="t" stroked="f" coordsize="21600,21600">
            <v:path/>
            <v:fill on="f" focussize="0,0"/>
            <v:stroke on="f"/>
            <v:imagedata r:id="rId249" o:title=""/>
            <o:lock v:ext="edit" aspectratio="t"/>
            <w10:wrap type="none"/>
            <w10:anchorlock/>
          </v:shape>
          <o:OLEObject Type="Embed" ProgID="Equation.3" ShapeID="_x0000_i1171" DrawAspect="Content" ObjectID="_1468075871" r:id="rId248">
            <o:LockedField>false</o:LockedField>
          </o:OLEObject>
        </w:object>
      </w:r>
      <w:r>
        <w:rPr>
          <w:rFonts w:hint="eastAsia"/>
          <w:sz w:val="24"/>
        </w:rPr>
        <w:t>为</w:t>
      </w:r>
      <w:r>
        <w:rPr>
          <w:rFonts w:hint="eastAsia"/>
          <w:sz w:val="24"/>
          <w:lang w:val="en-US" w:eastAsia="zh-CN"/>
        </w:rPr>
        <w:t>固定铂电阻温度计在不同时刻的测量值，故温度均匀度不确定评定分析时，可不考虑被测设备的温度波动。</w:t>
      </w:r>
    </w:p>
    <w:p w14:paraId="5DBC7C2F">
      <w:pPr>
        <w:pStyle w:val="7"/>
        <w:adjustRightInd w:val="0"/>
        <w:snapToGrid w:val="0"/>
        <w:spacing w:after="0" w:line="360" w:lineRule="auto"/>
        <w:ind w:left="0" w:leftChars="0"/>
        <w:rPr>
          <w:rFonts w:hint="eastAsia" w:ascii="黑体" w:hAnsi="宋体" w:eastAsia="黑体"/>
          <w:sz w:val="24"/>
        </w:rPr>
      </w:pPr>
      <w:r>
        <w:rPr>
          <w:rFonts w:hint="eastAsia" w:ascii="黑体" w:hAnsi="宋体" w:eastAsia="黑体"/>
          <w:sz w:val="24"/>
        </w:rPr>
        <w:t>D.5 标准不确定度来源</w:t>
      </w:r>
    </w:p>
    <w:p w14:paraId="0CB17CCB">
      <w:pPr>
        <w:tabs>
          <w:tab w:val="left" w:pos="540"/>
        </w:tabs>
        <w:spacing w:line="360" w:lineRule="auto"/>
        <w:rPr>
          <w:rFonts w:hint="eastAsia"/>
          <w:sz w:val="24"/>
          <w:szCs w:val="24"/>
        </w:rPr>
      </w:pPr>
      <w:r>
        <w:rPr>
          <w:rFonts w:hint="eastAsia" w:ascii="黑体" w:hAnsi="宋体" w:eastAsia="黑体"/>
          <w:sz w:val="24"/>
        </w:rPr>
        <w:t>D.5.1</w:t>
      </w:r>
      <w:r>
        <w:rPr>
          <w:bCs/>
          <w:sz w:val="24"/>
        </w:rPr>
        <w:t>测量重复性引入的标准不确定度</w:t>
      </w:r>
      <w:r>
        <w:rPr>
          <w:i/>
          <w:sz w:val="24"/>
          <w:szCs w:val="24"/>
        </w:rPr>
        <w:t>u</w:t>
      </w:r>
      <w:r>
        <w:rPr>
          <w:rFonts w:hint="eastAsia"/>
          <w:i w:val="0"/>
          <w:iCs/>
          <w:sz w:val="24"/>
          <w:szCs w:val="24"/>
          <w:vertAlign w:val="subscript"/>
          <w:lang w:val="en-US" w:eastAsia="zh-CN"/>
        </w:rPr>
        <w:t>1</w:t>
      </w:r>
    </w:p>
    <w:p w14:paraId="7F169503">
      <w:pPr>
        <w:tabs>
          <w:tab w:val="left" w:pos="540"/>
        </w:tabs>
        <w:spacing w:line="360" w:lineRule="auto"/>
        <w:ind w:firstLine="480" w:firstLineChars="200"/>
        <w:rPr>
          <w:rFonts w:hint="eastAsia"/>
          <w:iCs/>
          <w:sz w:val="24"/>
          <w:lang w:val="en-US" w:eastAsia="zh-CN"/>
        </w:rPr>
      </w:pPr>
      <w:r>
        <w:rPr>
          <w:rFonts w:hint="eastAsia"/>
          <w:bCs/>
          <w:sz w:val="24"/>
          <w:lang w:val="en-US" w:eastAsia="zh-CN"/>
        </w:rPr>
        <w:t>在重复性测试条件下，对</w:t>
      </w:r>
      <w:r>
        <w:rPr>
          <w:rFonts w:hint="eastAsia"/>
          <w:sz w:val="24"/>
          <w:szCs w:val="24"/>
          <w:lang w:val="en-US" w:eastAsia="zh-CN"/>
        </w:rPr>
        <w:t>a、</w:t>
      </w:r>
      <w:r>
        <w:rPr>
          <w:rFonts w:hint="default"/>
          <w:sz w:val="24"/>
          <w:szCs w:val="24"/>
          <w:lang w:val="en-US" w:eastAsia="zh-CN"/>
        </w:rPr>
        <w:t>b 两点的温差</w:t>
      </w:r>
      <w:r>
        <w:rPr>
          <w:rFonts w:hint="eastAsia"/>
          <w:iCs/>
          <w:sz w:val="24"/>
        </w:rPr>
        <w:t>做10次</w:t>
      </w:r>
      <w:r>
        <w:rPr>
          <w:rFonts w:hint="eastAsia"/>
          <w:iCs/>
          <w:sz w:val="24"/>
          <w:lang w:val="en-US" w:eastAsia="zh-CN"/>
        </w:rPr>
        <w:t>独立测量</w:t>
      </w:r>
      <w:r>
        <w:rPr>
          <w:rFonts w:hint="eastAsia"/>
          <w:iCs/>
          <w:sz w:val="24"/>
          <w:lang w:eastAsia="zh-CN"/>
        </w:rPr>
        <w:t>，</w:t>
      </w:r>
      <w:r>
        <w:rPr>
          <w:rFonts w:hint="eastAsia"/>
          <w:iCs/>
          <w:sz w:val="24"/>
          <w:lang w:val="en-US" w:eastAsia="zh-CN"/>
        </w:rPr>
        <w:t>用贝塞尔公式</w:t>
      </w:r>
      <w:r>
        <w:rPr>
          <w:rFonts w:hint="eastAsia"/>
          <w:iCs/>
          <w:sz w:val="24"/>
        </w:rPr>
        <w:t>得到实验标准差为</w:t>
      </w:r>
      <w:r>
        <w:rPr>
          <w:rFonts w:hint="eastAsia"/>
          <w:iCs/>
          <w:sz w:val="24"/>
          <w:lang w:val="en-US" w:eastAsia="zh-CN"/>
        </w:rPr>
        <w:t xml:space="preserve">2.2 </w:t>
      </w:r>
      <w:r>
        <w:rPr>
          <w:rFonts w:hint="eastAsia"/>
          <w:iCs/>
          <w:sz w:val="24"/>
        </w:rPr>
        <w:t>mK，实际测量采用4次往返读数计算平均值，</w:t>
      </w:r>
      <w:r>
        <w:rPr>
          <w:rFonts w:hint="eastAsia"/>
          <w:iCs/>
          <w:sz w:val="24"/>
          <w:lang w:val="en-US" w:eastAsia="zh-CN"/>
        </w:rPr>
        <w:t>故：</w:t>
      </w:r>
    </w:p>
    <w:p w14:paraId="1EF5864E">
      <w:pPr>
        <w:tabs>
          <w:tab w:val="left" w:pos="540"/>
        </w:tabs>
        <w:spacing w:line="360" w:lineRule="auto"/>
        <w:ind w:firstLine="480" w:firstLineChars="200"/>
        <w:rPr>
          <w:rFonts w:hint="eastAsia"/>
          <w:sz w:val="24"/>
          <w:szCs w:val="24"/>
        </w:rPr>
      </w:pPr>
      <w:r>
        <w:rPr>
          <w:rFonts w:hint="eastAsia"/>
          <w:iCs/>
          <w:sz w:val="24"/>
          <w:lang w:val="en-US" w:eastAsia="zh-CN"/>
        </w:rPr>
        <w:t xml:space="preserve">               </w:t>
      </w:r>
      <w:r>
        <w:rPr>
          <w:position w:val="-28"/>
          <w:sz w:val="24"/>
        </w:rPr>
        <w:object>
          <v:shape id="_x0000_i1172" o:spt="75" type="#_x0000_t75" style="height:33.7pt;width:67pt;" o:ole="t" filled="f" o:preferrelative="t" stroked="f" coordsize="21600,21600">
            <v:path/>
            <v:fill on="f" focussize="0,0"/>
            <v:stroke on="f"/>
            <v:imagedata r:id="rId251" o:title=""/>
            <o:lock v:ext="edit" aspectratio="t"/>
            <w10:wrap type="none"/>
            <w10:anchorlock/>
          </v:shape>
          <o:OLEObject Type="Embed" ProgID="Equation.3" ShapeID="_x0000_i1172" DrawAspect="Content" ObjectID="_1468075872" r:id="rId250">
            <o:LockedField>false</o:LockedField>
          </o:OLEObject>
        </w:object>
      </w:r>
      <w:r>
        <w:rPr>
          <w:rFonts w:hint="eastAsia"/>
          <w:position w:val="-28"/>
          <w:sz w:val="24"/>
          <w:lang w:val="en-US" w:eastAsia="zh-CN"/>
        </w:rPr>
        <w:t xml:space="preserve"> </w:t>
      </w:r>
      <w:r>
        <w:rPr>
          <w:rFonts w:hint="eastAsia"/>
          <w:iCs/>
          <w:sz w:val="24"/>
        </w:rPr>
        <w:t>mK</w:t>
      </w:r>
      <w:r>
        <w:rPr>
          <w:rFonts w:hint="eastAsia"/>
          <w:iCs/>
          <w:sz w:val="24"/>
          <w:lang w:val="en-US" w:eastAsia="zh-CN"/>
        </w:rPr>
        <w:t xml:space="preserve">                               </w:t>
      </w:r>
      <w:r>
        <w:rPr>
          <w:rFonts w:hint="eastAsia"/>
          <w:sz w:val="24"/>
          <w:lang w:eastAsia="zh-CN"/>
        </w:rPr>
        <w:t>（</w:t>
      </w:r>
      <w:r>
        <w:rPr>
          <w:rFonts w:hint="eastAsia"/>
          <w:sz w:val="24"/>
          <w:lang w:val="en-US" w:eastAsia="zh-CN"/>
        </w:rPr>
        <w:t>D.3）</w:t>
      </w:r>
    </w:p>
    <w:p w14:paraId="55622E36">
      <w:pPr>
        <w:tabs>
          <w:tab w:val="left" w:pos="540"/>
        </w:tabs>
        <w:spacing w:line="360" w:lineRule="auto"/>
        <w:rPr>
          <w:rFonts w:hint="eastAsia" w:eastAsia="宋体"/>
          <w:sz w:val="24"/>
          <w:lang w:eastAsia="zh-CN"/>
        </w:rPr>
      </w:pPr>
      <w:r>
        <w:rPr>
          <w:rFonts w:hint="eastAsia" w:ascii="黑体" w:hAnsi="宋体" w:eastAsia="黑体"/>
          <w:sz w:val="24"/>
        </w:rPr>
        <w:t>D.5.</w:t>
      </w:r>
      <w:r>
        <w:rPr>
          <w:rFonts w:hint="eastAsia" w:ascii="黑体" w:hAnsi="宋体" w:eastAsia="黑体"/>
          <w:sz w:val="24"/>
          <w:lang w:val="en-US" w:eastAsia="zh-CN"/>
        </w:rPr>
        <w:t>2</w:t>
      </w:r>
      <w:r>
        <w:rPr>
          <w:sz w:val="24"/>
        </w:rPr>
        <w:t>电测仪</w:t>
      </w:r>
      <w:r>
        <w:rPr>
          <w:rFonts w:hint="eastAsia"/>
          <w:sz w:val="24"/>
        </w:rPr>
        <w:t>器</w:t>
      </w:r>
      <w:r>
        <w:rPr>
          <w:rFonts w:hint="eastAsia"/>
          <w:sz w:val="24"/>
          <w:lang w:val="en-US" w:eastAsia="zh-CN"/>
        </w:rPr>
        <w:t>短期稳定性</w:t>
      </w:r>
      <w:r>
        <w:rPr>
          <w:sz w:val="24"/>
        </w:rPr>
        <w:t>引入的不确定度分量</w:t>
      </w:r>
      <w:r>
        <w:rPr>
          <w:i/>
          <w:sz w:val="24"/>
          <w:szCs w:val="24"/>
        </w:rPr>
        <w:t>u</w:t>
      </w:r>
      <w:r>
        <w:rPr>
          <w:rFonts w:hint="eastAsia"/>
          <w:sz w:val="24"/>
          <w:szCs w:val="24"/>
          <w:vertAlign w:val="subscript"/>
          <w:lang w:val="en-US" w:eastAsia="zh-CN"/>
        </w:rPr>
        <w:t>2</w:t>
      </w:r>
    </w:p>
    <w:p w14:paraId="2D08119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sz w:val="24"/>
        </w:rPr>
      </w:pPr>
      <w:r>
        <w:rPr>
          <w:rFonts w:hint="eastAsia"/>
          <w:sz w:val="24"/>
        </w:rPr>
        <w:t>电测仪器由于受测量电路噪声、外界干扰的影响，测量值有微小随机跳动。经考核短时间跳动范围在</w:t>
      </w:r>
      <w:r>
        <w:rPr>
          <w:rFonts w:hint="eastAsia"/>
          <w:sz w:val="24"/>
          <w:lang w:val="en-US" w:eastAsia="zh-CN"/>
        </w:rPr>
        <w:t>0.2 m</w:t>
      </w:r>
      <w:r>
        <w:rPr>
          <w:rFonts w:hint="eastAsia"/>
          <w:sz w:val="24"/>
        </w:rPr>
        <w:t>Ω以内，即为</w:t>
      </w:r>
      <w:r>
        <w:rPr>
          <w:rFonts w:hint="eastAsia"/>
          <w:sz w:val="24"/>
          <w:lang w:val="en-US" w:eastAsia="zh-CN"/>
        </w:rPr>
        <w:t xml:space="preserve">2 </w:t>
      </w:r>
      <w:r>
        <w:rPr>
          <w:rFonts w:hint="eastAsia"/>
          <w:sz w:val="24"/>
        </w:rPr>
        <w:t>mK，按均匀分布计算：</w:t>
      </w:r>
    </w:p>
    <w:p w14:paraId="2B74672C">
      <w:pPr>
        <w:keepNext w:val="0"/>
        <w:keepLines w:val="0"/>
        <w:pageBreakBefore w:val="0"/>
        <w:widowControl w:val="0"/>
        <w:kinsoku/>
        <w:wordWrap/>
        <w:overflowPunct/>
        <w:topLinePunct w:val="0"/>
        <w:autoSpaceDE/>
        <w:autoSpaceDN/>
        <w:bidi w:val="0"/>
        <w:adjustRightInd w:val="0"/>
        <w:snapToGrid w:val="0"/>
        <w:spacing w:line="360" w:lineRule="auto"/>
        <w:ind w:firstLine="3120" w:firstLineChars="1300"/>
        <w:textAlignment w:val="auto"/>
        <w:rPr>
          <w:rFonts w:hint="eastAsia"/>
          <w:sz w:val="24"/>
          <w:lang w:val="en-US" w:eastAsia="zh-CN"/>
        </w:rPr>
      </w:pPr>
      <w:r>
        <w:rPr>
          <w:i/>
          <w:sz w:val="24"/>
          <w:szCs w:val="24"/>
        </w:rPr>
        <w:t>u</w:t>
      </w:r>
      <w:r>
        <w:rPr>
          <w:rFonts w:hint="eastAsia"/>
          <w:sz w:val="24"/>
          <w:szCs w:val="24"/>
          <w:vertAlign w:val="subscript"/>
          <w:lang w:val="en-US" w:eastAsia="zh-CN"/>
        </w:rPr>
        <w:t>2</w:t>
      </w:r>
      <w:r>
        <w:rPr>
          <w:rFonts w:hint="eastAsia"/>
          <w:iCs/>
          <w:sz w:val="24"/>
        </w:rPr>
        <w:t>=</w:t>
      </w:r>
      <w:r>
        <w:rPr>
          <w:rFonts w:hint="eastAsia"/>
          <w:iCs/>
          <w:position w:val="-28"/>
          <w:sz w:val="24"/>
        </w:rPr>
        <w:object>
          <v:shape id="_x0000_i1173" o:spt="75" type="#_x0000_t75" style="height:33.2pt;width:51.85pt;" o:ole="t" filled="f" o:preferrelative="t" stroked="f" coordsize="21600,21600">
            <v:path/>
            <v:fill on="f" focussize="0,0"/>
            <v:stroke on="f"/>
            <v:imagedata r:id="rId253" o:title=""/>
            <o:lock v:ext="edit" aspectratio="t"/>
            <w10:wrap type="none"/>
            <w10:anchorlock/>
          </v:shape>
          <o:OLEObject Type="Embed" ProgID="Equation.3" ShapeID="_x0000_i1173" DrawAspect="Content" ObjectID="_1468075873" r:id="rId252">
            <o:LockedField>false</o:LockedField>
          </o:OLEObject>
        </w:object>
      </w:r>
      <w:r>
        <w:rPr>
          <w:rFonts w:hint="eastAsia"/>
          <w:iCs/>
          <w:position w:val="-28"/>
          <w:sz w:val="24"/>
          <w:lang w:val="en-US" w:eastAsia="zh-CN"/>
        </w:rPr>
        <w:t xml:space="preserve"> </w:t>
      </w:r>
      <w:r>
        <w:rPr>
          <w:rFonts w:hint="eastAsia"/>
          <w:iCs/>
          <w:sz w:val="24"/>
        </w:rPr>
        <w:t>mK</w:t>
      </w:r>
      <w:r>
        <w:rPr>
          <w:rFonts w:hint="eastAsia"/>
          <w:iCs/>
          <w:sz w:val="24"/>
          <w:lang w:val="en-US" w:eastAsia="zh-CN"/>
        </w:rPr>
        <w:t xml:space="preserve">                      </w: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D.4）</w:t>
      </w:r>
    </w:p>
    <w:p w14:paraId="67DEA150">
      <w:pPr>
        <w:tabs>
          <w:tab w:val="left" w:pos="540"/>
        </w:tabs>
        <w:spacing w:line="360" w:lineRule="auto"/>
        <w:rPr>
          <w:rFonts w:hint="eastAsia" w:eastAsia="宋体"/>
          <w:sz w:val="24"/>
          <w:lang w:eastAsia="zh-CN"/>
        </w:rPr>
      </w:pPr>
      <w:r>
        <w:rPr>
          <w:rFonts w:hint="eastAsia" w:ascii="黑体" w:hAnsi="宋体" w:eastAsia="黑体"/>
          <w:sz w:val="24"/>
        </w:rPr>
        <w:t>D.5.</w:t>
      </w:r>
      <w:r>
        <w:rPr>
          <w:rFonts w:hint="eastAsia" w:ascii="黑体" w:hAnsi="宋体" w:eastAsia="黑体"/>
          <w:sz w:val="24"/>
          <w:lang w:val="en-US" w:eastAsia="zh-CN"/>
        </w:rPr>
        <w:t>3</w:t>
      </w:r>
      <w:r>
        <w:rPr>
          <w:rFonts w:hint="eastAsia" w:ascii="黑体" w:hAnsi="宋体" w:eastAsia="黑体"/>
          <w:sz w:val="24"/>
        </w:rPr>
        <w:t xml:space="preserve"> </w:t>
      </w:r>
      <w:r>
        <w:rPr>
          <w:rFonts w:hint="eastAsia" w:ascii="Times New Roman" w:hAnsi="Times New Roman" w:eastAsia="宋体" w:cs="Times New Roman"/>
          <w:kern w:val="2"/>
          <w:sz w:val="24"/>
          <w:lang w:val="en-US" w:eastAsia="zh-CN" w:bidi="ar-SA"/>
        </w:rPr>
        <w:t>移动</w:t>
      </w:r>
      <w:r>
        <w:rPr>
          <w:rFonts w:hint="eastAsia" w:cs="Times New Roman"/>
          <w:kern w:val="2"/>
          <w:sz w:val="24"/>
          <w:lang w:val="en-US" w:eastAsia="zh-CN" w:bidi="ar-SA"/>
        </w:rPr>
        <w:t>温度计短期稳定性引入的</w:t>
      </w:r>
      <w:r>
        <w:rPr>
          <w:sz w:val="24"/>
        </w:rPr>
        <w:t>不确定度分量</w:t>
      </w:r>
      <w:r>
        <w:rPr>
          <w:i/>
          <w:sz w:val="24"/>
          <w:szCs w:val="24"/>
        </w:rPr>
        <w:t>u</w:t>
      </w:r>
      <w:r>
        <w:rPr>
          <w:rFonts w:hint="eastAsia"/>
          <w:sz w:val="24"/>
          <w:szCs w:val="24"/>
          <w:vertAlign w:val="subscript"/>
          <w:lang w:val="en-US" w:eastAsia="zh-CN"/>
        </w:rPr>
        <w:t>3</w:t>
      </w:r>
    </w:p>
    <w:p w14:paraId="521D0427">
      <w:pPr>
        <w:pStyle w:val="7"/>
        <w:adjustRightInd w:val="0"/>
        <w:snapToGrid w:val="0"/>
        <w:spacing w:line="360" w:lineRule="auto"/>
        <w:ind w:left="0" w:leftChars="0" w:firstLine="480" w:firstLineChars="200"/>
        <w:rPr>
          <w:sz w:val="24"/>
        </w:rPr>
      </w:pPr>
      <w:r>
        <w:rPr>
          <w:rFonts w:hint="eastAsia" w:ascii="Times New Roman" w:hAnsi="Times New Roman" w:eastAsia="宋体" w:cs="Times New Roman"/>
          <w:kern w:val="2"/>
          <w:sz w:val="24"/>
          <w:lang w:val="en-US" w:eastAsia="zh-CN" w:bidi="ar-SA"/>
        </w:rPr>
        <w:t>移动</w:t>
      </w:r>
      <w:r>
        <w:rPr>
          <w:rFonts w:hint="eastAsia" w:cs="Times New Roman"/>
          <w:kern w:val="2"/>
          <w:sz w:val="24"/>
          <w:lang w:val="en-US" w:eastAsia="zh-CN" w:bidi="ar-SA"/>
        </w:rPr>
        <w:t>温度计</w:t>
      </w:r>
      <w:r>
        <w:rPr>
          <w:rFonts w:hint="eastAsia"/>
          <w:sz w:val="24"/>
        </w:rPr>
        <w:t>在测量过程受液态盐流动冲击和移动过程振动影响，造成其短期变化。经考核，其变化量约1mK，按均匀分布计算：</w:t>
      </w:r>
    </w:p>
    <w:p w14:paraId="5520C2C1">
      <w:pPr>
        <w:keepNext w:val="0"/>
        <w:keepLines w:val="0"/>
        <w:pageBreakBefore w:val="0"/>
        <w:widowControl w:val="0"/>
        <w:kinsoku/>
        <w:wordWrap/>
        <w:overflowPunct/>
        <w:topLinePunct w:val="0"/>
        <w:autoSpaceDE/>
        <w:autoSpaceDN/>
        <w:bidi w:val="0"/>
        <w:adjustRightInd w:val="0"/>
        <w:snapToGrid w:val="0"/>
        <w:spacing w:line="360" w:lineRule="auto"/>
        <w:ind w:firstLine="3120" w:firstLineChars="1300"/>
        <w:textAlignment w:val="auto"/>
        <w:rPr>
          <w:rFonts w:hint="eastAsia"/>
          <w:sz w:val="24"/>
          <w:lang w:val="en-US" w:eastAsia="zh-CN"/>
        </w:rPr>
      </w:pPr>
      <w:r>
        <w:rPr>
          <w:i/>
          <w:sz w:val="24"/>
          <w:szCs w:val="24"/>
        </w:rPr>
        <w:t>u</w:t>
      </w:r>
      <w:r>
        <w:rPr>
          <w:rFonts w:hint="eastAsia"/>
          <w:sz w:val="24"/>
          <w:szCs w:val="24"/>
          <w:vertAlign w:val="subscript"/>
          <w:lang w:val="en-US" w:eastAsia="zh-CN"/>
        </w:rPr>
        <w:t>3</w:t>
      </w:r>
      <w:r>
        <w:rPr>
          <w:rFonts w:hint="eastAsia"/>
          <w:iCs/>
          <w:sz w:val="24"/>
        </w:rPr>
        <w:t>=</w:t>
      </w:r>
      <w:r>
        <w:rPr>
          <w:rFonts w:hint="eastAsia"/>
          <w:iCs/>
          <w:position w:val="-28"/>
          <w:sz w:val="24"/>
        </w:rPr>
        <w:object>
          <v:shape id="_x0000_i1174" o:spt="75" type="#_x0000_t75" style="height:33.2pt;width:58.8pt;" o:ole="t" filled="f" o:preferrelative="t" stroked="f" coordsize="21600,21600">
            <v:path/>
            <v:fill on="f" focussize="0,0"/>
            <v:stroke on="f" joinstyle="miter"/>
            <v:imagedata r:id="rId255" o:title=""/>
            <o:lock v:ext="edit" aspectratio="t"/>
            <w10:wrap type="none"/>
            <w10:anchorlock/>
          </v:shape>
          <o:OLEObject Type="Embed" ProgID="Equation.3" ShapeID="_x0000_i1174" DrawAspect="Content" ObjectID="_1468075874" r:id="rId254">
            <o:LockedField>false</o:LockedField>
          </o:OLEObject>
        </w:object>
      </w:r>
      <w:r>
        <w:rPr>
          <w:rFonts w:hint="eastAsia"/>
          <w:iCs/>
          <w:position w:val="-28"/>
          <w:sz w:val="24"/>
          <w:lang w:val="en-US" w:eastAsia="zh-CN"/>
        </w:rPr>
        <w:t xml:space="preserve"> </w:t>
      </w:r>
      <w:r>
        <w:rPr>
          <w:rFonts w:hint="eastAsia"/>
          <w:iCs/>
          <w:sz w:val="24"/>
        </w:rPr>
        <w:t>mK</w: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D.5）</w:t>
      </w:r>
    </w:p>
    <w:p w14:paraId="77FF1307">
      <w:pPr>
        <w:tabs>
          <w:tab w:val="left" w:pos="540"/>
        </w:tabs>
        <w:spacing w:line="360" w:lineRule="auto"/>
        <w:rPr>
          <w:rFonts w:hint="eastAsia" w:eastAsia="宋体"/>
          <w:sz w:val="24"/>
          <w:lang w:eastAsia="zh-CN"/>
        </w:rPr>
      </w:pPr>
      <w:r>
        <w:rPr>
          <w:rFonts w:hint="eastAsia" w:ascii="黑体" w:hAnsi="宋体" w:eastAsia="黑体"/>
          <w:sz w:val="24"/>
        </w:rPr>
        <w:t>D.5.</w:t>
      </w:r>
      <w:r>
        <w:rPr>
          <w:rFonts w:hint="eastAsia" w:ascii="黑体" w:hAnsi="宋体" w:eastAsia="黑体"/>
          <w:sz w:val="24"/>
          <w:lang w:val="en-US" w:eastAsia="zh-CN"/>
        </w:rPr>
        <w:t>4</w:t>
      </w:r>
      <w:r>
        <w:rPr>
          <w:rFonts w:hint="eastAsia" w:ascii="黑体" w:hAnsi="宋体" w:eastAsia="黑体"/>
          <w:sz w:val="24"/>
        </w:rPr>
        <w:t xml:space="preserve"> </w:t>
      </w:r>
      <w:r>
        <w:rPr>
          <w:rFonts w:hint="eastAsia" w:cs="Times New Roman"/>
          <w:kern w:val="2"/>
          <w:sz w:val="24"/>
          <w:lang w:val="en-US" w:eastAsia="zh-CN" w:bidi="ar-SA"/>
        </w:rPr>
        <w:t>固定温度计短期稳定性引入的</w:t>
      </w:r>
      <w:r>
        <w:rPr>
          <w:sz w:val="24"/>
        </w:rPr>
        <w:t>不确定度分量</w:t>
      </w:r>
      <w:r>
        <w:rPr>
          <w:i/>
          <w:sz w:val="24"/>
          <w:szCs w:val="24"/>
        </w:rPr>
        <w:t>u</w:t>
      </w:r>
      <w:r>
        <w:rPr>
          <w:rFonts w:hint="eastAsia"/>
          <w:sz w:val="24"/>
          <w:szCs w:val="24"/>
          <w:vertAlign w:val="subscript"/>
          <w:lang w:val="en-US" w:eastAsia="zh-CN"/>
        </w:rPr>
        <w:t>4</w:t>
      </w:r>
    </w:p>
    <w:p w14:paraId="2AB4C799">
      <w:pPr>
        <w:pStyle w:val="7"/>
        <w:adjustRightInd w:val="0"/>
        <w:snapToGrid w:val="0"/>
        <w:spacing w:line="360" w:lineRule="auto"/>
        <w:ind w:left="0" w:leftChars="0" w:firstLine="480" w:firstLineChars="200"/>
        <w:rPr>
          <w:sz w:val="24"/>
        </w:rPr>
      </w:pPr>
      <w:r>
        <w:rPr>
          <w:rFonts w:hint="eastAsia" w:cs="Times New Roman"/>
          <w:kern w:val="2"/>
          <w:sz w:val="24"/>
          <w:lang w:val="en-US" w:eastAsia="zh-CN" w:bidi="ar-SA"/>
        </w:rPr>
        <w:t>固定温度计</w:t>
      </w:r>
      <w:r>
        <w:rPr>
          <w:rFonts w:hint="eastAsia"/>
          <w:sz w:val="24"/>
        </w:rPr>
        <w:t>在测量过程受液态盐流动冲击和移动过程振动影响，造成其短期变化。经考核，其变化量约1mK，按均匀分布计算：</w:t>
      </w:r>
    </w:p>
    <w:p w14:paraId="11D99860">
      <w:pPr>
        <w:keepNext w:val="0"/>
        <w:keepLines w:val="0"/>
        <w:pageBreakBefore w:val="0"/>
        <w:widowControl w:val="0"/>
        <w:kinsoku/>
        <w:wordWrap/>
        <w:overflowPunct/>
        <w:topLinePunct w:val="0"/>
        <w:autoSpaceDE/>
        <w:autoSpaceDN/>
        <w:bidi w:val="0"/>
        <w:adjustRightInd w:val="0"/>
        <w:snapToGrid w:val="0"/>
        <w:spacing w:line="360" w:lineRule="auto"/>
        <w:ind w:firstLine="3120" w:firstLineChars="1300"/>
        <w:textAlignment w:val="auto"/>
        <w:rPr>
          <w:rFonts w:hint="eastAsia"/>
          <w:sz w:val="24"/>
          <w:lang w:val="en-US" w:eastAsia="zh-CN"/>
        </w:rPr>
      </w:pPr>
      <w:r>
        <w:rPr>
          <w:i/>
          <w:sz w:val="24"/>
          <w:szCs w:val="24"/>
        </w:rPr>
        <w:t>u</w:t>
      </w:r>
      <w:r>
        <w:rPr>
          <w:rFonts w:hint="eastAsia"/>
          <w:i w:val="0"/>
          <w:iCs/>
          <w:sz w:val="24"/>
          <w:szCs w:val="24"/>
          <w:vertAlign w:val="subscript"/>
          <w:lang w:val="en-US" w:eastAsia="zh-CN"/>
        </w:rPr>
        <w:t>4</w:t>
      </w:r>
      <w:r>
        <w:rPr>
          <w:rFonts w:hint="eastAsia"/>
          <w:iCs/>
          <w:sz w:val="24"/>
        </w:rPr>
        <w:t>=</w:t>
      </w:r>
      <w:r>
        <w:rPr>
          <w:rFonts w:hint="eastAsia"/>
          <w:iCs/>
          <w:position w:val="-28"/>
          <w:sz w:val="24"/>
        </w:rPr>
        <w:object>
          <v:shape id="_x0000_i1175" o:spt="75" type="#_x0000_t75" style="height:33.2pt;width:58.8pt;" o:ole="t" filled="f" o:preferrelative="t" stroked="f" coordsize="21600,21600">
            <v:path/>
            <v:fill on="f" focussize="0,0"/>
            <v:stroke on="f" joinstyle="miter"/>
            <v:imagedata r:id="rId255" o:title=""/>
            <o:lock v:ext="edit" aspectratio="t"/>
            <w10:wrap type="none"/>
            <w10:anchorlock/>
          </v:shape>
          <o:OLEObject Type="Embed" ProgID="Equation.3" ShapeID="_x0000_i1175" DrawAspect="Content" ObjectID="_1468075875" r:id="rId256">
            <o:LockedField>false</o:LockedField>
          </o:OLEObject>
        </w:object>
      </w:r>
      <w:r>
        <w:rPr>
          <w:rFonts w:hint="eastAsia"/>
          <w:iCs/>
          <w:position w:val="-28"/>
          <w:sz w:val="24"/>
          <w:lang w:val="en-US" w:eastAsia="zh-CN"/>
        </w:rPr>
        <w:t xml:space="preserve"> </w:t>
      </w:r>
      <w:r>
        <w:rPr>
          <w:rFonts w:hint="eastAsia"/>
          <w:iCs/>
          <w:sz w:val="24"/>
        </w:rPr>
        <w:t>mK</w:t>
      </w:r>
      <w:r>
        <w:rPr>
          <w:rFonts w:hint="eastAsia" w:ascii="宋体" w:hAnsi="宋体"/>
          <w:position w:val="-12"/>
          <w:sz w:val="24"/>
          <w:lang w:val="en-US" w:eastAsia="zh-CN"/>
        </w:rPr>
        <w:t xml:space="preserve">                     </w:t>
      </w:r>
      <w:r>
        <w:rPr>
          <w:rFonts w:hint="eastAsia"/>
          <w:sz w:val="24"/>
          <w:lang w:eastAsia="zh-CN"/>
        </w:rPr>
        <w:t>（</w:t>
      </w:r>
      <w:r>
        <w:rPr>
          <w:rFonts w:hint="eastAsia"/>
          <w:sz w:val="24"/>
          <w:lang w:val="en-US" w:eastAsia="zh-CN"/>
        </w:rPr>
        <w:t>D.6）</w:t>
      </w:r>
    </w:p>
    <w:p w14:paraId="3B9418A8">
      <w:pPr>
        <w:keepNext w:val="0"/>
        <w:keepLines w:val="0"/>
        <w:widowControl/>
        <w:suppressLineNumbers w:val="0"/>
        <w:jc w:val="left"/>
      </w:pPr>
      <w:r>
        <w:rPr>
          <w:rFonts w:hint="eastAsia" w:ascii="黑体" w:hAnsi="宋体" w:eastAsia="黑体"/>
          <w:sz w:val="24"/>
        </w:rPr>
        <w:t>D.5.</w:t>
      </w:r>
      <w:r>
        <w:rPr>
          <w:rFonts w:hint="eastAsia" w:ascii="黑体" w:hAnsi="宋体" w:eastAsia="黑体"/>
          <w:sz w:val="24"/>
          <w:lang w:val="en-US" w:eastAsia="zh-CN"/>
        </w:rPr>
        <w:t xml:space="preserve">5 </w:t>
      </w:r>
      <w:r>
        <w:rPr>
          <w:rFonts w:hint="eastAsia" w:cs="Times New Roman"/>
          <w:kern w:val="2"/>
          <w:sz w:val="24"/>
          <w:lang w:val="en-US" w:eastAsia="zh-CN" w:bidi="ar-SA"/>
        </w:rPr>
        <w:t>测量孔内温度变化不一致引入的标准不确定度</w:t>
      </w:r>
      <w:r>
        <w:rPr>
          <w:i/>
          <w:sz w:val="24"/>
          <w:szCs w:val="24"/>
        </w:rPr>
        <w:t>u</w:t>
      </w:r>
      <w:r>
        <w:rPr>
          <w:rFonts w:hint="eastAsia"/>
          <w:sz w:val="24"/>
          <w:szCs w:val="24"/>
          <w:vertAlign w:val="subscript"/>
          <w:lang w:val="en-US" w:eastAsia="zh-CN"/>
        </w:rPr>
        <w:t>5</w:t>
      </w:r>
    </w:p>
    <w:p w14:paraId="56A11D48">
      <w:pPr>
        <w:spacing w:line="360" w:lineRule="auto"/>
        <w:ind w:firstLine="480" w:firstLineChars="200"/>
        <w:rPr>
          <w:sz w:val="24"/>
          <w:szCs w:val="24"/>
        </w:rPr>
      </w:pPr>
      <w:r>
        <w:rPr>
          <w:rFonts w:hint="eastAsia"/>
          <w:sz w:val="24"/>
          <w:szCs w:val="24"/>
        </w:rPr>
        <w:t>恒温盐槽不同位置波动存在一定差异，对温差校准产生一定影响，通过往返方式读数能消除大部分波动影响。该影响量约1</w:t>
      </w:r>
      <w:r>
        <w:rPr>
          <w:rFonts w:hint="eastAsia"/>
          <w:sz w:val="24"/>
          <w:szCs w:val="24"/>
          <w:lang w:val="en-US" w:eastAsia="zh-CN"/>
        </w:rPr>
        <w:t xml:space="preserve"> </w:t>
      </w:r>
      <w:r>
        <w:rPr>
          <w:rFonts w:hint="eastAsia"/>
          <w:sz w:val="24"/>
          <w:szCs w:val="24"/>
        </w:rPr>
        <w:t>mK，按均匀分布计算：</w:t>
      </w:r>
    </w:p>
    <w:p w14:paraId="75539A91">
      <w:pPr>
        <w:spacing w:line="360" w:lineRule="auto"/>
        <w:ind w:firstLine="3120" w:firstLineChars="1300"/>
        <w:rPr>
          <w:iCs/>
          <w:sz w:val="24"/>
        </w:rPr>
      </w:pPr>
      <w:r>
        <w:rPr>
          <w:i/>
          <w:sz w:val="24"/>
          <w:szCs w:val="24"/>
        </w:rPr>
        <w:t>u</w:t>
      </w:r>
      <w:r>
        <w:rPr>
          <w:rFonts w:hint="eastAsia"/>
          <w:sz w:val="24"/>
          <w:szCs w:val="24"/>
          <w:vertAlign w:val="subscript"/>
          <w:lang w:val="en-US" w:eastAsia="zh-CN"/>
        </w:rPr>
        <w:t>5</w:t>
      </w:r>
      <w:r>
        <w:rPr>
          <w:rFonts w:hint="eastAsia"/>
          <w:iCs/>
          <w:sz w:val="24"/>
        </w:rPr>
        <w:t>=</w:t>
      </w:r>
      <w:r>
        <w:rPr>
          <w:rFonts w:hint="eastAsia"/>
          <w:iCs/>
          <w:position w:val="-28"/>
          <w:sz w:val="24"/>
        </w:rPr>
        <w:object>
          <v:shape id="_x0000_i1176" o:spt="75" type="#_x0000_t75" style="height:33.2pt;width:58.8pt;" o:ole="t" filled="f" o:preferrelative="t" stroked="f" coordsize="21600,21600">
            <v:path/>
            <v:fill on="f" focussize="0,0"/>
            <v:stroke on="f" joinstyle="miter"/>
            <v:imagedata r:id="rId255" o:title=""/>
            <o:lock v:ext="edit" aspectratio="t"/>
            <w10:wrap type="none"/>
            <w10:anchorlock/>
          </v:shape>
          <o:OLEObject Type="Embed" ProgID="Equation.3" ShapeID="_x0000_i1176" DrawAspect="Content" ObjectID="_1468075876" r:id="rId257">
            <o:LockedField>false</o:LockedField>
          </o:OLEObject>
        </w:object>
      </w:r>
      <w:r>
        <w:rPr>
          <w:rFonts w:hint="eastAsia"/>
          <w:iCs/>
          <w:position w:val="-28"/>
          <w:sz w:val="24"/>
          <w:lang w:val="en-US" w:eastAsia="zh-CN"/>
        </w:rPr>
        <w:t xml:space="preserve"> </w:t>
      </w:r>
      <w:r>
        <w:rPr>
          <w:rFonts w:hint="eastAsia"/>
          <w:iCs/>
          <w:sz w:val="24"/>
        </w:rPr>
        <w:t>mK</w:t>
      </w:r>
      <w:r>
        <w:rPr>
          <w:rFonts w:hint="eastAsia"/>
          <w:iCs/>
          <w:sz w:val="24"/>
          <w:lang w:val="en-US" w:eastAsia="zh-CN"/>
        </w:rPr>
        <w:t xml:space="preserve">                     </w:t>
      </w:r>
      <w:r>
        <w:rPr>
          <w:rFonts w:hint="eastAsia"/>
          <w:sz w:val="24"/>
          <w:lang w:eastAsia="zh-CN"/>
        </w:rPr>
        <w:t>（</w:t>
      </w:r>
      <w:r>
        <w:rPr>
          <w:rFonts w:hint="eastAsia"/>
          <w:sz w:val="24"/>
          <w:lang w:val="en-US" w:eastAsia="zh-CN"/>
        </w:rPr>
        <w:t>D.7）</w:t>
      </w:r>
      <w:r>
        <w:rPr>
          <w:rFonts w:hint="eastAsia"/>
          <w:iCs/>
          <w:sz w:val="24"/>
        </w:rPr>
        <w:t xml:space="preserve"> </w:t>
      </w:r>
    </w:p>
    <w:p w14:paraId="78B6F93B">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rPr>
      </w:pPr>
      <w:r>
        <w:rPr>
          <w:rFonts w:hint="eastAsia" w:ascii="黑体" w:hAnsi="宋体" w:eastAsia="黑体"/>
          <w:sz w:val="24"/>
          <w:lang w:val="en-US" w:eastAsia="zh-CN"/>
        </w:rPr>
        <w:t>D</w:t>
      </w:r>
      <w:r>
        <w:rPr>
          <w:rFonts w:hint="eastAsia" w:ascii="黑体" w:hAnsi="宋体" w:eastAsia="黑体"/>
          <w:sz w:val="24"/>
        </w:rPr>
        <w:t>.</w:t>
      </w:r>
      <w:r>
        <w:rPr>
          <w:rFonts w:hint="eastAsia" w:ascii="黑体" w:hAnsi="宋体" w:eastAsia="黑体"/>
          <w:sz w:val="24"/>
          <w:lang w:val="en-US" w:eastAsia="zh-CN"/>
        </w:rPr>
        <w:t>6</w:t>
      </w:r>
      <w:r>
        <w:rPr>
          <w:color w:val="000000"/>
          <w:sz w:val="24"/>
        </w:rPr>
        <w:t xml:space="preserve"> </w:t>
      </w:r>
      <w:r>
        <w:rPr>
          <w:rFonts w:hint="eastAsia" w:hAnsi="宋体" w:cs="宋体"/>
          <w:color w:val="000000"/>
          <w:sz w:val="24"/>
        </w:rPr>
        <w:t>合成标准不确定度的计算</w:t>
      </w:r>
    </w:p>
    <w:p w14:paraId="4E4150AD">
      <w:pPr>
        <w:spacing w:line="312" w:lineRule="auto"/>
        <w:rPr>
          <w:rFonts w:hint="eastAsia" w:eastAsia="宋体" w:cs="宋体"/>
          <w:color w:val="000000"/>
          <w:sz w:val="24"/>
          <w:lang w:eastAsia="zh-CN"/>
        </w:rPr>
      </w:pPr>
      <w:r>
        <w:rPr>
          <w:rFonts w:hint="eastAsia" w:ascii="黑体" w:hAnsi="宋体" w:eastAsia="黑体"/>
          <w:sz w:val="24"/>
          <w:lang w:val="en-US" w:eastAsia="zh-CN"/>
        </w:rPr>
        <w:t>D</w:t>
      </w:r>
      <w:r>
        <w:rPr>
          <w:rFonts w:hint="eastAsia" w:ascii="黑体" w:hAnsi="宋体" w:eastAsia="黑体"/>
          <w:sz w:val="24"/>
        </w:rPr>
        <w:t>.</w:t>
      </w:r>
      <w:r>
        <w:rPr>
          <w:rFonts w:hint="eastAsia" w:ascii="黑体" w:hAnsi="宋体" w:eastAsia="黑体"/>
          <w:sz w:val="24"/>
          <w:lang w:val="en-US" w:eastAsia="zh-CN"/>
        </w:rPr>
        <w:t>6</w:t>
      </w:r>
      <w:r>
        <w:rPr>
          <w:rFonts w:hint="eastAsia" w:ascii="黑体" w:hAnsi="宋体" w:eastAsia="黑体"/>
          <w:sz w:val="24"/>
        </w:rPr>
        <w:t xml:space="preserve">.1 </w:t>
      </w:r>
      <w:r>
        <w:rPr>
          <w:rFonts w:hint="eastAsia" w:cs="宋体"/>
          <w:color w:val="000000"/>
          <w:sz w:val="24"/>
        </w:rPr>
        <w:t>标准不确定度分量汇总表见表</w:t>
      </w:r>
      <w:r>
        <w:rPr>
          <w:rFonts w:hint="eastAsia" w:cs="宋体"/>
          <w:color w:val="000000"/>
          <w:sz w:val="24"/>
          <w:lang w:val="en-US" w:eastAsia="zh-CN"/>
        </w:rPr>
        <w:t>D</w:t>
      </w:r>
      <w:r>
        <w:rPr>
          <w:rFonts w:cs="宋体"/>
          <w:color w:val="000000"/>
          <w:sz w:val="24"/>
        </w:rPr>
        <w:t>.</w:t>
      </w:r>
      <w:r>
        <w:rPr>
          <w:rFonts w:hint="eastAsia" w:cs="宋体"/>
          <w:color w:val="000000"/>
          <w:sz w:val="24"/>
          <w:lang w:val="en-US" w:eastAsia="zh-CN"/>
        </w:rPr>
        <w:t>2</w:t>
      </w:r>
    </w:p>
    <w:p w14:paraId="0931EAF8">
      <w:pPr>
        <w:adjustRightInd w:val="0"/>
        <w:snapToGrid w:val="0"/>
        <w:spacing w:line="360" w:lineRule="auto"/>
        <w:jc w:val="center"/>
        <w:rPr>
          <w:rFonts w:ascii="宋体" w:hAnsi="宋体" w:cs="宋体"/>
          <w:bCs/>
          <w:szCs w:val="21"/>
        </w:rPr>
      </w:pPr>
      <w:r>
        <w:rPr>
          <w:rFonts w:hint="eastAsia" w:ascii="宋体" w:hAnsi="宋体" w:cs="宋体"/>
          <w:bCs/>
          <w:szCs w:val="21"/>
        </w:rPr>
        <w:t>表</w:t>
      </w:r>
      <w:r>
        <w:rPr>
          <w:rFonts w:hint="eastAsia" w:ascii="宋体" w:hAnsi="宋体" w:cs="宋体"/>
          <w:bCs/>
          <w:szCs w:val="21"/>
          <w:lang w:val="en-US" w:eastAsia="zh-CN"/>
        </w:rPr>
        <w:t>D</w:t>
      </w:r>
      <w:r>
        <w:rPr>
          <w:rFonts w:hint="eastAsia" w:ascii="宋体" w:hAnsi="宋体" w:cs="宋体"/>
          <w:bCs/>
          <w:szCs w:val="21"/>
        </w:rPr>
        <w:t>.2 标准不确定度分量一览表</w:t>
      </w:r>
    </w:p>
    <w:tbl>
      <w:tblPr>
        <w:tblStyle w:val="12"/>
        <w:tblW w:w="7733" w:type="dxa"/>
        <w:tblInd w:w="6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2391"/>
        <w:gridCol w:w="1767"/>
        <w:gridCol w:w="1458"/>
        <w:gridCol w:w="1034"/>
      </w:tblGrid>
      <w:tr w14:paraId="7CA2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83" w:type="dxa"/>
            <w:vAlign w:val="center"/>
          </w:tcPr>
          <w:p w14:paraId="6DCAA935">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szCs w:val="21"/>
              </w:rPr>
            </w:pPr>
            <w:r>
              <w:rPr>
                <w:rFonts w:hint="eastAsia"/>
                <w:szCs w:val="21"/>
                <w:lang w:val="en-US" w:eastAsia="zh-CN"/>
              </w:rPr>
              <w:t>标准</w:t>
            </w:r>
            <w:r>
              <w:rPr>
                <w:rFonts w:hint="eastAsia"/>
                <w:szCs w:val="21"/>
              </w:rPr>
              <w:t>不确定度分量</w:t>
            </w:r>
          </w:p>
        </w:tc>
        <w:tc>
          <w:tcPr>
            <w:tcW w:w="2391" w:type="dxa"/>
            <w:vAlign w:val="center"/>
          </w:tcPr>
          <w:p w14:paraId="2F05041D">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szCs w:val="21"/>
              </w:rPr>
            </w:pPr>
            <w:r>
              <w:rPr>
                <w:rFonts w:hint="eastAsia"/>
                <w:szCs w:val="21"/>
                <w:lang w:val="en-US" w:eastAsia="zh-CN"/>
              </w:rPr>
              <w:t>不确定度</w:t>
            </w:r>
            <w:r>
              <w:rPr>
                <w:szCs w:val="21"/>
              </w:rPr>
              <w:t>来源</w:t>
            </w:r>
          </w:p>
        </w:tc>
        <w:tc>
          <w:tcPr>
            <w:tcW w:w="1767" w:type="dxa"/>
            <w:vAlign w:val="center"/>
          </w:tcPr>
          <w:p w14:paraId="0277F854">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hAnsi="Arial" w:cs="宋体"/>
                <w:color w:val="000000"/>
              </w:rPr>
              <w:t>标准不确定度</w:t>
            </w:r>
            <w:r>
              <w:rPr>
                <w:i/>
                <w:iCs/>
                <w:color w:val="000000"/>
                <w:position w:val="-12"/>
              </w:rPr>
              <w:object>
                <v:shape id="_x0000_i1177" o:spt="75" type="#_x0000_t75" style="height:18.75pt;width:12pt;" o:ole="t" filled="f" o:preferrelative="t" stroked="f" coordsize="21600,21600">
                  <v:path/>
                  <v:fill on="f" focussize="0,0"/>
                  <v:stroke on="f"/>
                  <v:imagedata r:id="rId226" o:title=""/>
                  <o:lock v:ext="edit" aspectratio="t"/>
                  <w10:wrap type="none"/>
                  <w10:anchorlock/>
                </v:shape>
                <o:OLEObject Type="Embed" ProgID="Equation.DSMT4" ShapeID="_x0000_i1177" DrawAspect="Content" ObjectID="_1468075877" r:id="rId258">
                  <o:LockedField>false</o:LockedField>
                </o:OLEObject>
              </w:object>
            </w:r>
            <w:r>
              <w:rPr>
                <w:szCs w:val="21"/>
              </w:rPr>
              <w:t>（mK）</w:t>
            </w:r>
          </w:p>
        </w:tc>
        <w:tc>
          <w:tcPr>
            <w:tcW w:w="1458" w:type="dxa"/>
            <w:shd w:val="clear" w:color="auto" w:fill="auto"/>
            <w:vAlign w:val="center"/>
          </w:tcPr>
          <w:p w14:paraId="1EDA4DBF">
            <w:pPr>
              <w:keepNext w:val="0"/>
              <w:keepLines w:val="0"/>
              <w:pageBreakBefore w:val="0"/>
              <w:widowControl w:val="0"/>
              <w:kinsoku/>
              <w:wordWrap/>
              <w:overflowPunct/>
              <w:topLinePunct w:val="0"/>
              <w:autoSpaceDE/>
              <w:autoSpaceDN/>
              <w:bidi w:val="0"/>
              <w:adjustRightInd w:val="0"/>
              <w:snapToGrid w:val="0"/>
              <w:jc w:val="center"/>
              <w:textAlignment w:val="auto"/>
              <w:rPr>
                <w:szCs w:val="21"/>
              </w:rPr>
            </w:pPr>
            <w:r>
              <w:rPr>
                <w:rFonts w:hint="eastAsia"/>
                <w:szCs w:val="21"/>
                <w:lang w:val="en-US" w:eastAsia="zh-CN"/>
              </w:rPr>
              <w:t>灵敏</w:t>
            </w:r>
            <w:r>
              <w:rPr>
                <w:szCs w:val="21"/>
              </w:rPr>
              <w:t>系数</w:t>
            </w:r>
          </w:p>
          <w:p w14:paraId="486228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szCs w:val="21"/>
                <w:lang w:val="en-US" w:eastAsia="zh-CN"/>
              </w:rPr>
            </w:pPr>
            <w:r>
              <w:rPr>
                <w:rFonts w:hAnsi="Arial" w:cs="宋体"/>
                <w:color w:val="000000"/>
                <w:position w:val="-12"/>
              </w:rPr>
              <w:object>
                <v:shape id="_x0000_i1178" o:spt="75" type="#_x0000_t75" style="height:18.75pt;width:11.25pt;" o:ole="t" filled="f" o:preferrelative="t" stroked="f" coordsize="21600,21600">
                  <v:path/>
                  <v:fill on="f" focussize="0,0"/>
                  <v:stroke on="f"/>
                  <v:imagedata r:id="rId228" o:title=""/>
                  <o:lock v:ext="edit" aspectratio="t"/>
                  <w10:wrap type="none"/>
                  <w10:anchorlock/>
                </v:shape>
                <o:OLEObject Type="Embed" ProgID="Equation.DSMT4" ShapeID="_x0000_i1178" DrawAspect="Content" ObjectID="_1468075878" r:id="rId259">
                  <o:LockedField>false</o:LockedField>
                </o:OLEObject>
              </w:object>
            </w:r>
          </w:p>
        </w:tc>
        <w:tc>
          <w:tcPr>
            <w:tcW w:w="1034" w:type="dxa"/>
            <w:vAlign w:val="center"/>
          </w:tcPr>
          <w:p w14:paraId="398324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hAnsi="Arial" w:cs="宋体"/>
                <w:color w:val="000000"/>
              </w:rPr>
            </w:pPr>
            <w:r>
              <w:rPr>
                <w:color w:val="000000"/>
              </w:rPr>
              <w:sym w:font="Symbol" w:char="F0BD"/>
            </w:r>
            <w:r>
              <w:rPr>
                <w:i/>
                <w:iCs/>
                <w:color w:val="000000"/>
              </w:rPr>
              <w:t xml:space="preserve"> c</w:t>
            </w:r>
            <w:r>
              <w:rPr>
                <w:color w:val="000000"/>
                <w:vertAlign w:val="subscript"/>
              </w:rPr>
              <w:t>i</w:t>
            </w:r>
            <w:r>
              <w:rPr>
                <w:color w:val="000000"/>
              </w:rPr>
              <w:sym w:font="Symbol" w:char="F0BD"/>
            </w:r>
            <w:r>
              <w:rPr>
                <w:i/>
                <w:iCs/>
                <w:color w:val="000000"/>
                <w:position w:val="-12"/>
              </w:rPr>
              <w:object>
                <v:shape id="_x0000_i1179" o:spt="75" type="#_x0000_t75" style="height:18.75pt;width:12pt;" o:ole="t" filled="f" o:preferrelative="t" stroked="f" coordsize="21600,21600">
                  <v:path/>
                  <v:fill on="f" focussize="0,0"/>
                  <v:stroke on="f"/>
                  <v:imagedata r:id="rId226" o:title=""/>
                  <o:lock v:ext="edit" aspectratio="t"/>
                  <w10:wrap type="none"/>
                  <w10:anchorlock/>
                </v:shape>
                <o:OLEObject Type="Embed" ProgID="Equation.DSMT4" ShapeID="_x0000_i1179" DrawAspect="Content" ObjectID="_1468075879" r:id="rId260">
                  <o:LockedField>false</o:LockedField>
                </o:OLEObject>
              </w:object>
            </w:r>
            <w:r>
              <w:rPr>
                <w:szCs w:val="21"/>
              </w:rPr>
              <w:t>（mK）</w:t>
            </w:r>
          </w:p>
        </w:tc>
      </w:tr>
      <w:tr w14:paraId="7842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1083" w:type="dxa"/>
            <w:vAlign w:val="center"/>
          </w:tcPr>
          <w:p w14:paraId="119283F1">
            <w:pPr>
              <w:jc w:val="center"/>
              <w:rPr>
                <w:sz w:val="24"/>
                <w:szCs w:val="24"/>
              </w:rPr>
            </w:pPr>
            <w:r>
              <w:rPr>
                <w:i/>
                <w:sz w:val="24"/>
                <w:szCs w:val="24"/>
              </w:rPr>
              <w:t>u</w:t>
            </w:r>
            <w:r>
              <w:rPr>
                <w:sz w:val="24"/>
                <w:szCs w:val="24"/>
                <w:vertAlign w:val="subscript"/>
              </w:rPr>
              <w:t>1</w:t>
            </w:r>
          </w:p>
        </w:tc>
        <w:tc>
          <w:tcPr>
            <w:tcW w:w="2391" w:type="dxa"/>
            <w:vAlign w:val="center"/>
          </w:tcPr>
          <w:p w14:paraId="4FAD0D79">
            <w:pPr>
              <w:jc w:val="center"/>
              <w:rPr>
                <w:spacing w:val="-6"/>
                <w:szCs w:val="21"/>
              </w:rPr>
            </w:pPr>
            <w:r>
              <w:rPr>
                <w:bCs/>
                <w:szCs w:val="21"/>
              </w:rPr>
              <w:t>测量重复性</w:t>
            </w:r>
          </w:p>
        </w:tc>
        <w:tc>
          <w:tcPr>
            <w:tcW w:w="1767" w:type="dxa"/>
            <w:vAlign w:val="center"/>
          </w:tcPr>
          <w:p w14:paraId="26605BF3">
            <w:pPr>
              <w:jc w:val="center"/>
              <w:rPr>
                <w:rFonts w:hint="default" w:eastAsia="宋体"/>
                <w:szCs w:val="21"/>
                <w:lang w:val="en-US" w:eastAsia="zh-CN"/>
              </w:rPr>
            </w:pPr>
            <w:r>
              <w:rPr>
                <w:rFonts w:hint="eastAsia"/>
                <w:szCs w:val="21"/>
                <w:lang w:val="en-US" w:eastAsia="zh-CN"/>
              </w:rPr>
              <w:t>1.1</w:t>
            </w:r>
          </w:p>
        </w:tc>
        <w:tc>
          <w:tcPr>
            <w:tcW w:w="1458" w:type="dxa"/>
            <w:shd w:val="clear" w:color="auto" w:fill="auto"/>
            <w:vAlign w:val="center"/>
          </w:tcPr>
          <w:p w14:paraId="46F15997">
            <w:pPr>
              <w:tabs>
                <w:tab w:val="left" w:pos="284"/>
                <w:tab w:val="left" w:leader="underscore" w:pos="567"/>
              </w:tabs>
              <w:jc w:val="center"/>
              <w:rPr>
                <w:rFonts w:hint="eastAsia"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24688A35">
            <w:pPr>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1.1</w:t>
            </w:r>
          </w:p>
        </w:tc>
      </w:tr>
      <w:tr w14:paraId="7C353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083" w:type="dxa"/>
            <w:vAlign w:val="center"/>
          </w:tcPr>
          <w:p w14:paraId="05D01BF2">
            <w:pPr>
              <w:jc w:val="center"/>
              <w:rPr>
                <w:sz w:val="24"/>
                <w:szCs w:val="24"/>
              </w:rPr>
            </w:pPr>
            <w:r>
              <w:rPr>
                <w:i/>
                <w:sz w:val="24"/>
                <w:szCs w:val="24"/>
              </w:rPr>
              <w:t>u</w:t>
            </w:r>
            <w:r>
              <w:rPr>
                <w:sz w:val="24"/>
                <w:szCs w:val="24"/>
                <w:vertAlign w:val="subscript"/>
              </w:rPr>
              <w:t xml:space="preserve"> 2</w:t>
            </w:r>
          </w:p>
        </w:tc>
        <w:tc>
          <w:tcPr>
            <w:tcW w:w="2391" w:type="dxa"/>
            <w:shd w:val="clear" w:color="auto" w:fill="auto"/>
            <w:vAlign w:val="center"/>
          </w:tcPr>
          <w:p w14:paraId="61BD8B88">
            <w:pPr>
              <w:jc w:val="center"/>
              <w:rPr>
                <w:rFonts w:ascii="Times New Roman" w:hAnsi="Times New Roman" w:eastAsia="宋体" w:cs="Times New Roman"/>
                <w:spacing w:val="-6"/>
                <w:kern w:val="2"/>
                <w:sz w:val="21"/>
                <w:szCs w:val="21"/>
                <w:lang w:val="en-US" w:eastAsia="zh-CN" w:bidi="ar-SA"/>
              </w:rPr>
            </w:pPr>
            <w:r>
              <w:rPr>
                <w:szCs w:val="21"/>
              </w:rPr>
              <w:t>电测仪表短期稳定性</w:t>
            </w:r>
          </w:p>
        </w:tc>
        <w:tc>
          <w:tcPr>
            <w:tcW w:w="1767" w:type="dxa"/>
            <w:vAlign w:val="center"/>
          </w:tcPr>
          <w:p w14:paraId="74AEDECC">
            <w:pPr>
              <w:jc w:val="center"/>
              <w:rPr>
                <w:szCs w:val="21"/>
              </w:rPr>
            </w:pPr>
            <w:r>
              <w:rPr>
                <w:rFonts w:hint="eastAsia"/>
                <w:szCs w:val="21"/>
                <w:lang w:val="en-US" w:eastAsia="zh-CN"/>
              </w:rPr>
              <w:t>1.15</w:t>
            </w:r>
          </w:p>
        </w:tc>
        <w:tc>
          <w:tcPr>
            <w:tcW w:w="1458" w:type="dxa"/>
            <w:shd w:val="clear" w:color="auto" w:fill="auto"/>
            <w:vAlign w:val="center"/>
          </w:tcPr>
          <w:p w14:paraId="2BECDDD8">
            <w:pPr>
              <w:tabs>
                <w:tab w:val="left" w:pos="284"/>
                <w:tab w:val="left" w:leader="underscore" w:pos="567"/>
              </w:tabs>
              <w:jc w:val="center"/>
              <w:rPr>
                <w:rFonts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04E365BE">
            <w:pPr>
              <w:jc w:val="center"/>
              <w:rPr>
                <w:rFonts w:ascii="Times New Roman" w:hAnsi="Times New Roman" w:eastAsia="宋体" w:cs="Times New Roman"/>
                <w:kern w:val="2"/>
                <w:sz w:val="21"/>
                <w:szCs w:val="21"/>
                <w:lang w:val="en-US" w:eastAsia="zh-CN" w:bidi="ar-SA"/>
              </w:rPr>
            </w:pPr>
            <w:r>
              <w:rPr>
                <w:rFonts w:hint="eastAsia"/>
                <w:szCs w:val="21"/>
                <w:lang w:val="en-US" w:eastAsia="zh-CN"/>
              </w:rPr>
              <w:t>1.15</w:t>
            </w:r>
          </w:p>
        </w:tc>
      </w:tr>
      <w:tr w14:paraId="0B926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rPr>
        <w:tc>
          <w:tcPr>
            <w:tcW w:w="1083" w:type="dxa"/>
            <w:vAlign w:val="center"/>
          </w:tcPr>
          <w:p w14:paraId="4B22C66D">
            <w:pPr>
              <w:jc w:val="center"/>
              <w:rPr>
                <w:sz w:val="24"/>
                <w:szCs w:val="24"/>
              </w:rPr>
            </w:pPr>
            <w:r>
              <w:rPr>
                <w:i/>
                <w:sz w:val="24"/>
                <w:szCs w:val="24"/>
              </w:rPr>
              <w:t>u</w:t>
            </w:r>
            <w:r>
              <w:rPr>
                <w:sz w:val="24"/>
                <w:szCs w:val="24"/>
                <w:vertAlign w:val="subscript"/>
              </w:rPr>
              <w:t xml:space="preserve"> 3</w:t>
            </w:r>
          </w:p>
        </w:tc>
        <w:tc>
          <w:tcPr>
            <w:tcW w:w="2391" w:type="dxa"/>
            <w:shd w:val="clear" w:color="auto" w:fill="auto"/>
            <w:vAlign w:val="center"/>
          </w:tcPr>
          <w:p w14:paraId="6440C6FD">
            <w:pPr>
              <w:jc w:val="center"/>
              <w:rPr>
                <w:rFonts w:ascii="Times New Roman" w:hAnsi="Times New Roman" w:eastAsia="宋体" w:cs="Times New Roman"/>
                <w:spacing w:val="-6"/>
                <w:kern w:val="2"/>
                <w:sz w:val="21"/>
                <w:szCs w:val="21"/>
                <w:lang w:val="en-US" w:eastAsia="zh-CN" w:bidi="ar-SA"/>
              </w:rPr>
            </w:pPr>
            <w:r>
              <w:rPr>
                <w:rFonts w:hint="eastAsia" w:ascii="Times New Roman" w:hAnsi="Times New Roman" w:eastAsia="宋体" w:cs="Times New Roman"/>
                <w:spacing w:val="-6"/>
                <w:kern w:val="2"/>
                <w:sz w:val="21"/>
                <w:szCs w:val="21"/>
                <w:lang w:val="en-US" w:eastAsia="zh-CN" w:bidi="ar-SA"/>
              </w:rPr>
              <w:t>移动温度计短期稳定性</w:t>
            </w:r>
          </w:p>
        </w:tc>
        <w:tc>
          <w:tcPr>
            <w:tcW w:w="1767" w:type="dxa"/>
            <w:vAlign w:val="center"/>
          </w:tcPr>
          <w:p w14:paraId="1428CDCA">
            <w:pPr>
              <w:jc w:val="center"/>
              <w:rPr>
                <w:rFonts w:hint="default" w:eastAsia="宋体"/>
                <w:szCs w:val="21"/>
                <w:lang w:val="en-US" w:eastAsia="zh-CN"/>
              </w:rPr>
            </w:pPr>
            <w:r>
              <w:rPr>
                <w:szCs w:val="21"/>
              </w:rPr>
              <w:t>0.</w:t>
            </w:r>
            <w:r>
              <w:rPr>
                <w:rFonts w:hint="eastAsia"/>
                <w:szCs w:val="21"/>
                <w:lang w:val="en-US" w:eastAsia="zh-CN"/>
              </w:rPr>
              <w:t>58</w:t>
            </w:r>
          </w:p>
        </w:tc>
        <w:tc>
          <w:tcPr>
            <w:tcW w:w="1458" w:type="dxa"/>
            <w:shd w:val="clear" w:color="auto" w:fill="auto"/>
            <w:vAlign w:val="center"/>
          </w:tcPr>
          <w:p w14:paraId="7C00284B">
            <w:pPr>
              <w:tabs>
                <w:tab w:val="left" w:pos="284"/>
                <w:tab w:val="left" w:leader="underscore" w:pos="567"/>
              </w:tabs>
              <w:jc w:val="center"/>
              <w:rPr>
                <w:rFonts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0042D3F3">
            <w:pPr>
              <w:jc w:val="center"/>
              <w:rPr>
                <w:rFonts w:hint="default" w:ascii="Times New Roman" w:hAnsi="Times New Roman" w:eastAsia="宋体" w:cs="Times New Roman"/>
                <w:kern w:val="2"/>
                <w:sz w:val="21"/>
                <w:szCs w:val="21"/>
                <w:lang w:val="en-US" w:eastAsia="zh-CN" w:bidi="ar-SA"/>
              </w:rPr>
            </w:pPr>
            <w:r>
              <w:rPr>
                <w:szCs w:val="21"/>
              </w:rPr>
              <w:t>0.</w:t>
            </w:r>
            <w:r>
              <w:rPr>
                <w:rFonts w:hint="eastAsia"/>
                <w:szCs w:val="21"/>
                <w:lang w:val="en-US" w:eastAsia="zh-CN"/>
              </w:rPr>
              <w:t>58</w:t>
            </w:r>
          </w:p>
        </w:tc>
      </w:tr>
      <w:tr w14:paraId="4A02A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1083" w:type="dxa"/>
            <w:shd w:val="clear" w:color="auto" w:fill="auto"/>
            <w:vAlign w:val="center"/>
          </w:tcPr>
          <w:p w14:paraId="3BCD1896">
            <w:pPr>
              <w:jc w:val="center"/>
              <w:rPr>
                <w:rFonts w:hint="eastAsia" w:ascii="Times New Roman" w:hAnsi="Times New Roman" w:eastAsia="宋体" w:cs="Times New Roman"/>
                <w:kern w:val="2"/>
                <w:sz w:val="24"/>
                <w:szCs w:val="24"/>
                <w:lang w:val="en-US" w:eastAsia="zh-CN" w:bidi="ar-SA"/>
              </w:rPr>
            </w:pPr>
            <w:r>
              <w:rPr>
                <w:i/>
                <w:sz w:val="24"/>
                <w:szCs w:val="24"/>
              </w:rPr>
              <w:t>u</w:t>
            </w:r>
            <w:r>
              <w:rPr>
                <w:sz w:val="24"/>
                <w:szCs w:val="24"/>
                <w:vertAlign w:val="subscript"/>
              </w:rPr>
              <w:t xml:space="preserve"> </w:t>
            </w:r>
            <w:r>
              <w:rPr>
                <w:rFonts w:hint="eastAsia"/>
                <w:sz w:val="24"/>
                <w:szCs w:val="24"/>
                <w:vertAlign w:val="subscript"/>
                <w:lang w:val="en-US" w:eastAsia="zh-CN"/>
              </w:rPr>
              <w:t>4</w:t>
            </w:r>
          </w:p>
        </w:tc>
        <w:tc>
          <w:tcPr>
            <w:tcW w:w="2391" w:type="dxa"/>
            <w:shd w:val="clear" w:color="auto" w:fill="auto"/>
            <w:vAlign w:val="center"/>
          </w:tcPr>
          <w:p w14:paraId="53EC7386">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rFonts w:hint="eastAsia"/>
                <w:szCs w:val="21"/>
                <w:lang w:val="en-US" w:eastAsia="zh-CN"/>
              </w:rPr>
            </w:pPr>
            <w:r>
              <w:rPr>
                <w:rFonts w:hint="eastAsia"/>
                <w:szCs w:val="21"/>
                <w:lang w:val="en-US" w:eastAsia="zh-CN"/>
              </w:rPr>
              <w:t>固定温度计短期稳定性</w:t>
            </w:r>
          </w:p>
        </w:tc>
        <w:tc>
          <w:tcPr>
            <w:tcW w:w="1767" w:type="dxa"/>
            <w:shd w:val="clear" w:color="auto" w:fill="auto"/>
            <w:vAlign w:val="center"/>
          </w:tcPr>
          <w:p w14:paraId="79856D1E">
            <w:pPr>
              <w:jc w:val="center"/>
              <w:rPr>
                <w:rFonts w:hint="default" w:ascii="Times New Roman" w:hAnsi="Times New Roman" w:eastAsia="宋体" w:cs="Times New Roman"/>
                <w:kern w:val="2"/>
                <w:sz w:val="21"/>
                <w:szCs w:val="21"/>
                <w:lang w:val="en-US" w:eastAsia="zh-CN" w:bidi="ar-SA"/>
              </w:rPr>
            </w:pPr>
            <w:r>
              <w:rPr>
                <w:szCs w:val="21"/>
              </w:rPr>
              <w:t>0.</w:t>
            </w:r>
            <w:r>
              <w:rPr>
                <w:rFonts w:hint="eastAsia"/>
                <w:szCs w:val="21"/>
                <w:lang w:val="en-US" w:eastAsia="zh-CN"/>
              </w:rPr>
              <w:t>58</w:t>
            </w:r>
          </w:p>
        </w:tc>
        <w:tc>
          <w:tcPr>
            <w:tcW w:w="1458" w:type="dxa"/>
            <w:shd w:val="clear" w:color="auto" w:fill="auto"/>
            <w:vAlign w:val="center"/>
          </w:tcPr>
          <w:p w14:paraId="1A5D5234">
            <w:pPr>
              <w:tabs>
                <w:tab w:val="left" w:pos="284"/>
                <w:tab w:val="left" w:leader="underscore" w:pos="567"/>
              </w:tabs>
              <w:jc w:val="center"/>
              <w:rPr>
                <w:rFonts w:hint="eastAsia" w:ascii="Times New Roman" w:hAnsi="Times New Roman" w:eastAsia="宋体" w:cs="Times New Roman"/>
                <w:kern w:val="2"/>
                <w:sz w:val="21"/>
                <w:szCs w:val="21"/>
                <w:lang w:val="en-US" w:eastAsia="zh-CN" w:bidi="ar-SA"/>
              </w:rPr>
            </w:pPr>
            <w:r>
              <w:rPr>
                <w:szCs w:val="21"/>
              </w:rPr>
              <w:t>1</w:t>
            </w:r>
          </w:p>
        </w:tc>
        <w:tc>
          <w:tcPr>
            <w:tcW w:w="1034" w:type="dxa"/>
            <w:shd w:val="clear" w:color="auto" w:fill="auto"/>
            <w:vAlign w:val="center"/>
          </w:tcPr>
          <w:p w14:paraId="29EE5FBB">
            <w:pPr>
              <w:jc w:val="center"/>
              <w:rPr>
                <w:rFonts w:hint="eastAsia" w:ascii="Times New Roman" w:hAnsi="Times New Roman" w:eastAsia="宋体" w:cs="Times New Roman"/>
                <w:kern w:val="2"/>
                <w:sz w:val="21"/>
                <w:szCs w:val="21"/>
                <w:lang w:val="en-US" w:eastAsia="zh-CN" w:bidi="ar-SA"/>
              </w:rPr>
            </w:pPr>
            <w:r>
              <w:rPr>
                <w:szCs w:val="21"/>
              </w:rPr>
              <w:t>0.</w:t>
            </w:r>
            <w:r>
              <w:rPr>
                <w:rFonts w:hint="eastAsia"/>
                <w:szCs w:val="21"/>
                <w:lang w:val="en-US" w:eastAsia="zh-CN"/>
              </w:rPr>
              <w:t>58</w:t>
            </w:r>
          </w:p>
        </w:tc>
      </w:tr>
      <w:tr w14:paraId="58C7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1083" w:type="dxa"/>
            <w:shd w:val="clear" w:color="auto" w:fill="auto"/>
            <w:vAlign w:val="center"/>
          </w:tcPr>
          <w:p w14:paraId="47801998">
            <w:pPr>
              <w:jc w:val="center"/>
              <w:rPr>
                <w:i/>
                <w:sz w:val="24"/>
                <w:szCs w:val="24"/>
              </w:rPr>
            </w:pPr>
            <w:r>
              <w:rPr>
                <w:i/>
                <w:sz w:val="24"/>
                <w:szCs w:val="24"/>
              </w:rPr>
              <w:t>u</w:t>
            </w:r>
            <w:r>
              <w:rPr>
                <w:sz w:val="24"/>
                <w:szCs w:val="24"/>
                <w:vertAlign w:val="subscript"/>
              </w:rPr>
              <w:t xml:space="preserve"> </w:t>
            </w:r>
            <w:r>
              <w:rPr>
                <w:rFonts w:hint="eastAsia"/>
                <w:sz w:val="24"/>
                <w:szCs w:val="24"/>
                <w:vertAlign w:val="subscript"/>
                <w:lang w:val="en-US" w:eastAsia="zh-CN"/>
              </w:rPr>
              <w:t>5</w:t>
            </w:r>
          </w:p>
        </w:tc>
        <w:tc>
          <w:tcPr>
            <w:tcW w:w="2391" w:type="dxa"/>
            <w:shd w:val="clear" w:color="auto" w:fill="auto"/>
            <w:vAlign w:val="center"/>
          </w:tcPr>
          <w:p w14:paraId="197B0FCA">
            <w:pPr>
              <w:keepNext w:val="0"/>
              <w:keepLines w:val="0"/>
              <w:pageBreakBefore w:val="0"/>
              <w:widowControl w:val="0"/>
              <w:tabs>
                <w:tab w:val="left" w:pos="284"/>
                <w:tab w:val="left" w:leader="underscore" w:pos="567"/>
              </w:tabs>
              <w:kinsoku/>
              <w:wordWrap/>
              <w:overflowPunct/>
              <w:topLinePunct w:val="0"/>
              <w:autoSpaceDE/>
              <w:autoSpaceDN/>
              <w:bidi w:val="0"/>
              <w:adjustRightInd w:val="0"/>
              <w:snapToGrid w:val="0"/>
              <w:jc w:val="center"/>
              <w:textAlignment w:val="auto"/>
              <w:rPr>
                <w:rFonts w:hint="eastAsia"/>
                <w:szCs w:val="21"/>
                <w:lang w:val="en-US" w:eastAsia="zh-CN"/>
              </w:rPr>
            </w:pPr>
            <w:r>
              <w:rPr>
                <w:rFonts w:hint="eastAsia"/>
                <w:szCs w:val="21"/>
                <w:lang w:val="en-US" w:eastAsia="zh-CN"/>
              </w:rPr>
              <w:t>测量孔内温度变化不一致</w:t>
            </w:r>
          </w:p>
        </w:tc>
        <w:tc>
          <w:tcPr>
            <w:tcW w:w="1767" w:type="dxa"/>
            <w:shd w:val="clear" w:color="auto" w:fill="auto"/>
            <w:vAlign w:val="center"/>
          </w:tcPr>
          <w:p w14:paraId="5C9DEA75">
            <w:pPr>
              <w:jc w:val="center"/>
              <w:rPr>
                <w:rFonts w:hint="default" w:eastAsia="宋体"/>
                <w:szCs w:val="21"/>
                <w:lang w:val="en-US" w:eastAsia="zh-CN"/>
              </w:rPr>
            </w:pPr>
            <w:r>
              <w:rPr>
                <w:rFonts w:hint="eastAsia"/>
                <w:szCs w:val="21"/>
                <w:lang w:val="en-US" w:eastAsia="zh-CN"/>
              </w:rPr>
              <w:t>0.58</w:t>
            </w:r>
          </w:p>
        </w:tc>
        <w:tc>
          <w:tcPr>
            <w:tcW w:w="1458" w:type="dxa"/>
            <w:shd w:val="clear" w:color="auto" w:fill="auto"/>
            <w:vAlign w:val="center"/>
          </w:tcPr>
          <w:p w14:paraId="5B14221B">
            <w:pPr>
              <w:tabs>
                <w:tab w:val="left" w:pos="284"/>
                <w:tab w:val="left" w:leader="underscore" w:pos="567"/>
              </w:tabs>
              <w:jc w:val="center"/>
              <w:rPr>
                <w:rFonts w:hint="eastAsia" w:eastAsia="宋体"/>
                <w:szCs w:val="21"/>
                <w:lang w:val="en-US" w:eastAsia="zh-CN"/>
              </w:rPr>
            </w:pPr>
            <w:r>
              <w:rPr>
                <w:rFonts w:hint="eastAsia"/>
                <w:szCs w:val="21"/>
                <w:lang w:val="en-US" w:eastAsia="zh-CN"/>
              </w:rPr>
              <w:t>1</w:t>
            </w:r>
          </w:p>
        </w:tc>
        <w:tc>
          <w:tcPr>
            <w:tcW w:w="1034" w:type="dxa"/>
            <w:shd w:val="clear" w:color="auto" w:fill="auto"/>
            <w:vAlign w:val="center"/>
          </w:tcPr>
          <w:p w14:paraId="545B42E0">
            <w:pPr>
              <w:jc w:val="center"/>
              <w:rPr>
                <w:rFonts w:hint="eastAsia"/>
                <w:szCs w:val="21"/>
                <w:lang w:val="en-US" w:eastAsia="zh-CN"/>
              </w:rPr>
            </w:pPr>
            <w:r>
              <w:rPr>
                <w:rFonts w:hint="eastAsia"/>
                <w:szCs w:val="21"/>
                <w:lang w:val="en-US" w:eastAsia="zh-CN"/>
              </w:rPr>
              <w:t>0.58</w:t>
            </w:r>
          </w:p>
        </w:tc>
      </w:tr>
    </w:tbl>
    <w:p w14:paraId="7A024381">
      <w:pPr>
        <w:spacing w:line="360" w:lineRule="auto"/>
        <w:rPr>
          <w:sz w:val="24"/>
          <w:szCs w:val="24"/>
        </w:rPr>
      </w:pPr>
      <w:r>
        <w:rPr>
          <w:rFonts w:hint="eastAsia" w:ascii="黑体" w:hAnsi="宋体" w:eastAsia="黑体"/>
          <w:sz w:val="24"/>
        </w:rPr>
        <w:t>D.</w:t>
      </w:r>
      <w:r>
        <w:rPr>
          <w:rFonts w:hint="eastAsia" w:ascii="黑体" w:hAnsi="宋体" w:eastAsia="黑体"/>
          <w:sz w:val="24"/>
          <w:lang w:val="en-US" w:eastAsia="zh-CN"/>
        </w:rPr>
        <w:t>6</w:t>
      </w:r>
      <w:r>
        <w:rPr>
          <w:rFonts w:hint="eastAsia" w:ascii="黑体" w:hAnsi="宋体" w:eastAsia="黑体"/>
          <w:sz w:val="24"/>
        </w:rPr>
        <w:t>.</w:t>
      </w:r>
      <w:r>
        <w:rPr>
          <w:rFonts w:hint="eastAsia" w:ascii="黑体" w:hAnsi="宋体" w:eastAsia="黑体"/>
          <w:sz w:val="24"/>
          <w:lang w:val="en-US" w:eastAsia="zh-CN"/>
        </w:rPr>
        <w:t>2</w:t>
      </w:r>
      <w:r>
        <w:rPr>
          <w:rFonts w:hint="eastAsia"/>
          <w:sz w:val="24"/>
          <w:szCs w:val="24"/>
        </w:rPr>
        <w:t xml:space="preserve"> 合成不确定度</w:t>
      </w:r>
    </w:p>
    <w:p w14:paraId="2E519B3B">
      <w:pPr>
        <w:keepNext w:val="0"/>
        <w:keepLines w:val="0"/>
        <w:pageBreakBefore w:val="0"/>
        <w:widowControl w:val="0"/>
        <w:kinsoku/>
        <w:wordWrap/>
        <w:overflowPunct/>
        <w:topLinePunct w:val="0"/>
        <w:autoSpaceDE/>
        <w:autoSpaceDN/>
        <w:bidi w:val="0"/>
        <w:adjustRightInd w:val="0"/>
        <w:snapToGrid w:val="0"/>
        <w:spacing w:line="360" w:lineRule="auto"/>
        <w:ind w:firstLine="720" w:firstLineChars="300"/>
        <w:textAlignment w:val="auto"/>
        <w:rPr>
          <w:b/>
          <w:bCs/>
          <w:color w:val="000000"/>
          <w:sz w:val="24"/>
        </w:rPr>
      </w:pPr>
      <w:r>
        <w:rPr>
          <w:rFonts w:hint="eastAsia" w:hAnsi="Arial" w:cs="宋体"/>
          <w:color w:val="000000"/>
          <w:sz w:val="24"/>
        </w:rPr>
        <w:t>由于</w:t>
      </w:r>
      <w:r>
        <w:rPr>
          <w:rFonts w:hAnsi="Arial" w:cs="宋体"/>
          <w:i/>
          <w:color w:val="000000"/>
          <w:sz w:val="24"/>
        </w:rPr>
        <w:t>u</w:t>
      </w:r>
      <w:r>
        <w:rPr>
          <w:rFonts w:hAnsi="Arial" w:cs="宋体"/>
          <w:color w:val="000000"/>
          <w:sz w:val="24"/>
          <w:vertAlign w:val="subscript"/>
        </w:rPr>
        <w:t>1</w:t>
      </w:r>
      <w:r>
        <w:rPr>
          <w:rFonts w:hint="eastAsia" w:hAnsi="Arial" w:cs="宋体"/>
          <w:color w:val="000000"/>
          <w:sz w:val="24"/>
        </w:rPr>
        <w:t>、</w:t>
      </w:r>
      <w:r>
        <w:rPr>
          <w:rFonts w:hAnsi="Arial" w:cs="宋体"/>
          <w:i/>
          <w:color w:val="000000"/>
          <w:sz w:val="24"/>
        </w:rPr>
        <w:t xml:space="preserve"> u</w:t>
      </w:r>
      <w:r>
        <w:rPr>
          <w:rFonts w:hAnsi="Arial" w:cs="宋体"/>
          <w:color w:val="000000"/>
          <w:sz w:val="24"/>
          <w:vertAlign w:val="subscript"/>
        </w:rPr>
        <w:t>2</w:t>
      </w:r>
      <w:r>
        <w:rPr>
          <w:rFonts w:hint="eastAsia" w:hAnsi="Arial" w:cs="宋体"/>
          <w:color w:val="000000"/>
          <w:sz w:val="24"/>
        </w:rPr>
        <w:t>、</w:t>
      </w:r>
      <w:r>
        <w:rPr>
          <w:rFonts w:hAnsi="Arial" w:cs="宋体"/>
          <w:i/>
          <w:color w:val="000000"/>
          <w:sz w:val="24"/>
        </w:rPr>
        <w:t>u</w:t>
      </w:r>
      <w:r>
        <w:rPr>
          <w:rFonts w:hAnsi="Arial" w:cs="宋体"/>
          <w:color w:val="000000"/>
          <w:sz w:val="24"/>
          <w:vertAlign w:val="subscript"/>
        </w:rPr>
        <w:t>3</w:t>
      </w:r>
      <w:r>
        <w:rPr>
          <w:rFonts w:hint="eastAsia" w:hAnsi="Arial" w:cs="宋体"/>
          <w:color w:val="000000"/>
          <w:sz w:val="24"/>
        </w:rPr>
        <w:t>、</w:t>
      </w:r>
      <w:r>
        <w:rPr>
          <w:rFonts w:hAnsi="Arial" w:cs="宋体"/>
          <w:i/>
          <w:color w:val="000000"/>
          <w:sz w:val="24"/>
        </w:rPr>
        <w:t>u</w:t>
      </w:r>
      <w:r>
        <w:rPr>
          <w:rFonts w:hAnsi="Arial" w:cs="宋体"/>
          <w:color w:val="000000"/>
          <w:sz w:val="24"/>
          <w:vertAlign w:val="subscript"/>
        </w:rPr>
        <w:t>4</w:t>
      </w:r>
      <w:r>
        <w:rPr>
          <w:rFonts w:hint="eastAsia" w:hAnsi="Arial" w:cs="宋体"/>
          <w:color w:val="000000"/>
          <w:sz w:val="24"/>
        </w:rPr>
        <w:t>、</w:t>
      </w:r>
      <w:r>
        <w:rPr>
          <w:rFonts w:hAnsi="Arial" w:cs="宋体"/>
          <w:i/>
          <w:color w:val="000000"/>
          <w:sz w:val="24"/>
        </w:rPr>
        <w:t>u</w:t>
      </w:r>
      <w:r>
        <w:rPr>
          <w:rFonts w:hint="eastAsia" w:hAnsi="Arial" w:cs="宋体"/>
          <w:color w:val="000000"/>
          <w:sz w:val="24"/>
          <w:vertAlign w:val="subscript"/>
          <w:lang w:val="en-US" w:eastAsia="zh-CN"/>
        </w:rPr>
        <w:t>5</w:t>
      </w:r>
      <w:r>
        <w:rPr>
          <w:rFonts w:hint="eastAsia" w:hAnsi="Arial" w:cs="宋体"/>
          <w:color w:val="000000"/>
          <w:sz w:val="24"/>
        </w:rPr>
        <w:t>互不相关，合成标准不确定度</w:t>
      </w:r>
      <w:r>
        <w:rPr>
          <w:i/>
          <w:iCs/>
          <w:color w:val="000000"/>
          <w:position w:val="-12"/>
          <w:szCs w:val="20"/>
        </w:rPr>
        <w:object>
          <v:shape id="_x0000_i1180" o:spt="75" type="#_x0000_t75" style="height:18.75pt;width:13.5pt;" o:ole="t" filled="f" o:preferrelative="t" stroked="f" coordsize="21600,21600">
            <v:path/>
            <v:fill on="f" focussize="0,0"/>
            <v:stroke on="f"/>
            <v:imagedata r:id="rId231" o:title=""/>
            <o:lock v:ext="edit" aspectratio="t"/>
            <w10:wrap type="none"/>
            <w10:anchorlock/>
          </v:shape>
          <o:OLEObject Type="Embed" ProgID="Equation.DSMT4" ShapeID="_x0000_i1180" DrawAspect="Content" ObjectID="_1468075880" r:id="rId261">
            <o:LockedField>false</o:LockedField>
          </o:OLEObject>
        </w:object>
      </w:r>
      <w:r>
        <w:rPr>
          <w:rFonts w:hint="eastAsia" w:hAnsi="Arial" w:cs="宋体"/>
          <w:color w:val="000000"/>
          <w:sz w:val="24"/>
        </w:rPr>
        <w:t>按下式计算</w:t>
      </w:r>
    </w:p>
    <w:p w14:paraId="604F709B">
      <w:pPr>
        <w:spacing w:line="360" w:lineRule="auto"/>
        <w:ind w:firstLine="480"/>
        <w:rPr>
          <w:sz w:val="24"/>
          <w:szCs w:val="24"/>
        </w:rPr>
      </w:pPr>
      <w:r>
        <w:rPr>
          <w:rFonts w:hint="eastAsia" w:ascii="宋体" w:hAnsi="宋体"/>
          <w:color w:val="FF0000"/>
          <w:position w:val="-14"/>
          <w:sz w:val="24"/>
          <w:szCs w:val="20"/>
        </w:rPr>
        <w:object>
          <v:shape id="_x0000_i1181" o:spt="75" type="#_x0000_t75" style="height:22.5pt;width:270pt;" o:ole="t" filled="f" o:preferrelative="t" stroked="f" coordsize="21600,21600">
            <v:path/>
            <v:fill on="f" focussize="0,0"/>
            <v:stroke on="f"/>
            <v:imagedata r:id="rId263" o:title=""/>
            <o:lock v:ext="edit" aspectratio="t"/>
            <w10:wrap type="none"/>
            <w10:anchorlock/>
          </v:shape>
          <o:OLEObject Type="Embed" ProgID="Equation.3" ShapeID="_x0000_i1181" DrawAspect="Content" ObjectID="_1468075881" r:id="rId262">
            <o:LockedField>false</o:LockedField>
          </o:OLEObject>
        </w:object>
      </w:r>
      <w:r>
        <w:rPr>
          <w:rFonts w:hint="eastAsia" w:ascii="宋体" w:hAnsi="宋体"/>
          <w:color w:val="FF0000"/>
          <w:position w:val="-14"/>
          <w:sz w:val="24"/>
          <w:szCs w:val="20"/>
          <w:lang w:val="en-US" w:eastAsia="zh-CN"/>
        </w:rPr>
        <w:t xml:space="preserve"> </w:t>
      </w:r>
      <w:r>
        <w:rPr>
          <w:rFonts w:hint="eastAsia"/>
          <w:sz w:val="24"/>
          <w:szCs w:val="24"/>
        </w:rPr>
        <w:t>mK</w:t>
      </w:r>
      <w:r>
        <w:rPr>
          <w:rFonts w:hint="eastAsia"/>
          <w:sz w:val="24"/>
          <w:szCs w:val="24"/>
          <w:lang w:val="en-US" w:eastAsia="zh-CN"/>
        </w:rPr>
        <w:t xml:space="preserve">         </w:t>
      </w:r>
      <w:r>
        <w:rPr>
          <w:rFonts w:hint="eastAsia"/>
          <w:sz w:val="24"/>
          <w:lang w:eastAsia="zh-CN"/>
        </w:rPr>
        <w:t>（</w:t>
      </w:r>
      <w:r>
        <w:rPr>
          <w:rFonts w:hint="eastAsia"/>
          <w:sz w:val="24"/>
          <w:lang w:val="en-US" w:eastAsia="zh-CN"/>
        </w:rPr>
        <w:t>D.8）</w:t>
      </w:r>
    </w:p>
    <w:p w14:paraId="4AD0EDCB">
      <w:pPr>
        <w:spacing w:line="360" w:lineRule="auto"/>
        <w:rPr>
          <w:rFonts w:hint="eastAsia" w:eastAsia="宋体"/>
          <w:bCs/>
          <w:sz w:val="24"/>
          <w:lang w:eastAsia="zh-CN"/>
        </w:rPr>
      </w:pPr>
      <w:r>
        <w:rPr>
          <w:rFonts w:hint="eastAsia" w:ascii="黑体" w:hAnsi="宋体" w:eastAsia="黑体"/>
          <w:sz w:val="24"/>
          <w:lang w:val="en-US" w:eastAsia="zh-CN"/>
        </w:rPr>
        <w:t>D</w:t>
      </w:r>
      <w:r>
        <w:rPr>
          <w:rFonts w:hint="eastAsia" w:ascii="黑体" w:hAnsi="宋体" w:eastAsia="黑体"/>
          <w:sz w:val="24"/>
        </w:rPr>
        <w:t xml:space="preserve">.7 </w:t>
      </w:r>
      <w:r>
        <w:rPr>
          <w:rFonts w:hint="eastAsia"/>
          <w:bCs/>
          <w:sz w:val="24"/>
        </w:rPr>
        <w:t>扩展标准不确定度</w:t>
      </w:r>
      <w:r>
        <w:rPr>
          <w:rFonts w:hint="eastAsia"/>
          <w:bCs/>
          <w:sz w:val="24"/>
          <w:lang w:val="en-US" w:eastAsia="zh-CN"/>
        </w:rPr>
        <w:t>评定</w:t>
      </w:r>
    </w:p>
    <w:p w14:paraId="6500A9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hAnsi="Arial" w:cs="宋体"/>
          <w:color w:val="000000"/>
          <w:sz w:val="24"/>
        </w:rPr>
        <w:t>取包含因子</w:t>
      </w:r>
      <w:r>
        <w:rPr>
          <w:i/>
          <w:iCs/>
          <w:color w:val="000000"/>
          <w:sz w:val="24"/>
        </w:rPr>
        <w:t>k</w:t>
      </w:r>
      <w:r>
        <w:rPr>
          <w:color w:val="000000"/>
          <w:sz w:val="24"/>
        </w:rPr>
        <w:t>=2</w:t>
      </w:r>
      <w:r>
        <w:rPr>
          <w:rFonts w:hint="eastAsia" w:hAnsi="Arial" w:cs="宋体"/>
          <w:color w:val="000000"/>
          <w:sz w:val="24"/>
        </w:rPr>
        <w:t>，</w:t>
      </w:r>
      <w:r>
        <w:rPr>
          <w:sz w:val="24"/>
          <w:szCs w:val="24"/>
        </w:rPr>
        <w:t>恒温</w:t>
      </w:r>
      <w:r>
        <w:rPr>
          <w:rFonts w:hint="eastAsia"/>
          <w:sz w:val="24"/>
          <w:szCs w:val="24"/>
        </w:rPr>
        <w:t>盐</w:t>
      </w:r>
      <w:r>
        <w:rPr>
          <w:sz w:val="24"/>
          <w:szCs w:val="24"/>
        </w:rPr>
        <w:t>槽温度</w:t>
      </w:r>
      <w:r>
        <w:rPr>
          <w:rFonts w:hint="eastAsia"/>
          <w:sz w:val="24"/>
          <w:szCs w:val="24"/>
        </w:rPr>
        <w:t>波动</w:t>
      </w:r>
      <w:r>
        <w:rPr>
          <w:rFonts w:hint="eastAsia"/>
          <w:sz w:val="24"/>
          <w:szCs w:val="24"/>
          <w:lang w:val="en-US" w:eastAsia="zh-CN"/>
        </w:rPr>
        <w:t>度</w:t>
      </w:r>
      <w:r>
        <w:rPr>
          <w:sz w:val="24"/>
          <w:szCs w:val="24"/>
        </w:rPr>
        <w:t>扩展不确定度</w:t>
      </w:r>
      <w:r>
        <w:rPr>
          <w:rFonts w:hint="eastAsia"/>
          <w:sz w:val="24"/>
          <w:szCs w:val="24"/>
          <w:lang w:val="en-US" w:eastAsia="zh-CN"/>
        </w:rPr>
        <w:t>为</w:t>
      </w:r>
      <w:r>
        <w:rPr>
          <w:sz w:val="24"/>
          <w:szCs w:val="24"/>
        </w:rPr>
        <w:t>：</w:t>
      </w:r>
    </w:p>
    <w:p w14:paraId="2E3FC1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position w:val="-12"/>
          <w:sz w:val="24"/>
        </w:rPr>
        <w:object>
          <v:shape id="_x0000_i1182" o:spt="75" type="#_x0000_t75" style="height:18.4pt;width:49.95pt;" o:ole="t" filled="f" o:preferrelative="t" stroked="f" coordsize="21600,21600">
            <v:path/>
            <v:fill on="f" focussize="0,0"/>
            <v:stroke on="f"/>
            <v:imagedata r:id="rId235" o:title=""/>
            <o:lock v:ext="edit" aspectratio="t"/>
            <w10:wrap type="none"/>
            <w10:anchorlock/>
          </v:shape>
          <o:OLEObject Type="Embed" ProgID="Equation.3" ShapeID="_x0000_i1182" DrawAspect="Content" ObjectID="_1468075882" r:id="rId264">
            <o:LockedField>false</o:LockedField>
          </o:OLEObject>
        </w:object>
      </w:r>
      <w:r>
        <w:rPr>
          <w:sz w:val="24"/>
        </w:rPr>
        <w:t>＝</w:t>
      </w:r>
      <w:r>
        <w:rPr>
          <w:bCs/>
          <w:sz w:val="24"/>
        </w:rPr>
        <w:t>2</w:t>
      </w:r>
      <w:r>
        <w:rPr>
          <w:rFonts w:eastAsia="Arial Unicode MS"/>
          <w:bCs/>
          <w:sz w:val="24"/>
        </w:rPr>
        <w:t>×</w:t>
      </w:r>
      <w:r>
        <w:rPr>
          <w:rFonts w:hint="eastAsia" w:eastAsia="Arial Unicode MS"/>
          <w:bCs/>
          <w:sz w:val="24"/>
          <w:lang w:val="en-US" w:eastAsia="zh-CN"/>
        </w:rPr>
        <w:t>3.43</w:t>
      </w:r>
      <w:r>
        <w:rPr>
          <w:rFonts w:eastAsia="Arial Unicode MS"/>
          <w:bCs/>
          <w:sz w:val="24"/>
        </w:rPr>
        <w:t>≈</w:t>
      </w:r>
      <w:r>
        <w:rPr>
          <w:rFonts w:hint="eastAsia" w:eastAsia="Arial Unicode MS"/>
          <w:bCs/>
          <w:sz w:val="24"/>
          <w:lang w:val="en-US" w:eastAsia="zh-CN"/>
        </w:rPr>
        <w:t xml:space="preserve">6.9 </w:t>
      </w:r>
      <w:r>
        <w:rPr>
          <w:bCs/>
          <w:sz w:val="24"/>
        </w:rPr>
        <w:t>mK</w:t>
      </w:r>
    </w:p>
    <w:p w14:paraId="01BEA308">
      <w:pPr>
        <w:spacing w:line="360" w:lineRule="auto"/>
        <w:ind w:firstLine="480"/>
        <w:rPr>
          <w:sz w:val="24"/>
          <w:szCs w:val="24"/>
        </w:rPr>
      </w:pPr>
      <w:r>
        <w:rPr>
          <w:rFonts w:ascii="黑体" w:eastAsia="黑体"/>
          <w:sz w:val="20"/>
        </w:rPr>
        <mc:AlternateContent>
          <mc:Choice Requires="wps">
            <w:drawing>
              <wp:anchor distT="0" distB="0" distL="114300" distR="114300" simplePos="0" relativeHeight="251685888" behindDoc="0" locked="0" layoutInCell="1" allowOverlap="1">
                <wp:simplePos x="0" y="0"/>
                <wp:positionH relativeFrom="column">
                  <wp:posOffset>939165</wp:posOffset>
                </wp:positionH>
                <wp:positionV relativeFrom="paragraph">
                  <wp:posOffset>213360</wp:posOffset>
                </wp:positionV>
                <wp:extent cx="2286000" cy="0"/>
                <wp:effectExtent l="0" t="9525" r="0" b="15875"/>
                <wp:wrapNone/>
                <wp:docPr id="10" name="直线 164"/>
                <wp:cNvGraphicFramePr/>
                <a:graphic xmlns:a="http://schemas.openxmlformats.org/drawingml/2006/main">
                  <a:graphicData uri="http://schemas.microsoft.com/office/word/2010/wordprocessingShape">
                    <wps:wsp>
                      <wps:cNvCnPr/>
                      <wps:spPr>
                        <a:xfrm>
                          <a:off x="0" y="0"/>
                          <a:ext cx="2286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64" o:spid="_x0000_s1026" o:spt="20" style="position:absolute;left:0pt;margin-left:73.95pt;margin-top:16.8pt;height:0pt;width:180pt;z-index:251685888;mso-width-relative:page;mso-height-relative:page;" filled="f" stroked="t" coordsize="21600,21600" o:gfxdata="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1BGatUA&#10;AAAJAQAADwAAAAAAAAABACAAAAAiAAAAZHJzL2Rvd25yZXYueG1sUEsBAhQAFAAAAAgAh07iQIIT&#10;5MnpAQAA3wMAAA4AAAAAAAAAAQAgAAAAJAEAAGRycy9lMm9Eb2MueG1sUEsFBgAAAAAGAAYAWQEA&#10;AH8FAAAAAA==&#10;">
                <v:fill on="f" focussize="0,0"/>
                <v:stroke weight="1.5pt" color="#000000" joinstyle="round"/>
                <v:imagedata o:title=""/>
                <o:lock v:ext="edit" aspectratio="f"/>
              </v:line>
            </w:pict>
          </mc:Fallback>
        </mc:AlternateContent>
      </w:r>
      <w:r>
        <w:rPr>
          <w:rFonts w:hint="eastAsia"/>
          <w:sz w:val="24"/>
          <w:szCs w:val="24"/>
        </w:rPr>
        <w:t xml:space="preserve">   </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AC572">
    <w:pPr>
      <w:pStyle w:val="9"/>
      <w:framePr w:wrap="around" w:vAnchor="text" w:hAnchor="page" w:x="9898" w:yAlign="center"/>
      <w:rPr>
        <w:rStyle w:val="15"/>
      </w:rPr>
    </w:pPr>
  </w:p>
  <w:p w14:paraId="5DAB8283">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B9304">
    <w:pPr>
      <w:pStyle w:val="9"/>
      <w:framePr w:wrap="around" w:vAnchor="text" w:hAnchor="page" w:x="1798" w:yAlign="center"/>
      <w:rPr>
        <w:rStyle w:val="15"/>
      </w:rPr>
    </w:pPr>
    <w:r>
      <w:fldChar w:fldCharType="begin"/>
    </w:r>
    <w:r>
      <w:rPr>
        <w:rStyle w:val="15"/>
      </w:rPr>
      <w:instrText xml:space="preserve">PAGE  </w:instrText>
    </w:r>
    <w:r>
      <w:fldChar w:fldCharType="separate"/>
    </w:r>
    <w:r>
      <w:rPr>
        <w:rStyle w:val="15"/>
      </w:rPr>
      <w:t>10</w:t>
    </w:r>
    <w:r>
      <w:fldChar w:fldCharType="end"/>
    </w:r>
  </w:p>
  <w:p w14:paraId="3C72864D">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92C2F">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D6F22">
    <w:pPr>
      <w:pStyle w:val="9"/>
      <w:framePr w:wrap="around" w:vAnchor="text" w:hAnchor="margin" w:xAlign="right" w:y="1"/>
      <w:jc w:val="both"/>
      <w:rPr>
        <w:rStyle w:val="15"/>
      </w:rPr>
    </w:pPr>
    <w:r>
      <w:fldChar w:fldCharType="begin"/>
    </w:r>
    <w:r>
      <w:rPr>
        <w:rStyle w:val="15"/>
      </w:rPr>
      <w:instrText xml:space="preserve">PAGE  </w:instrText>
    </w:r>
    <w:r>
      <w:fldChar w:fldCharType="separate"/>
    </w:r>
    <w:r>
      <w:rPr>
        <w:rStyle w:val="15"/>
      </w:rPr>
      <w:t>10</w:t>
    </w:r>
    <w:r>
      <w:fldChar w:fldCharType="end"/>
    </w:r>
  </w:p>
  <w:p w14:paraId="0FB9B471">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89C44">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3FCAD">
    <w:pPr>
      <w:pStyle w:val="10"/>
      <w:pBdr>
        <w:bottom w:val="none" w:color="auto" w:sz="0" w:space="0"/>
      </w:pBdr>
      <w:rPr>
        <w:b/>
        <w:sz w:val="21"/>
      </w:rPr>
    </w:pPr>
    <w:r>
      <w:rPr>
        <w:b/>
        <w:sz w:val="21"/>
      </w:rPr>
      <w:t>JJF</w:t>
    </w:r>
    <w:r>
      <w:rPr>
        <w:rFonts w:hint="eastAsia"/>
        <w:b/>
        <w:sz w:val="21"/>
      </w:rPr>
      <w:t>（辽）××××－</w:t>
    </w:r>
    <w:r>
      <w:rPr>
        <w:b/>
        <w:sz w:val="21"/>
      </w:rPr>
      <w:t>2010</w:t>
    </w:r>
  </w:p>
  <w:p w14:paraId="219467C0">
    <w:pPr>
      <w:pStyle w:val="10"/>
      <w:tabs>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F17EA">
    <w:pPr>
      <w:pStyle w:val="10"/>
      <w:pBdr>
        <w:bottom w:val="none" w:color="auto" w:sz="0" w:space="0"/>
      </w:pBdr>
      <w:rPr>
        <w:rFonts w:hint="eastAsia"/>
        <w:b/>
        <w:sz w:val="21"/>
      </w:rPr>
    </w:pPr>
    <w:r>
      <w:rPr>
        <w:b/>
        <w:sz w:val="21"/>
      </w:rPr>
      <w:t>JJF</w:t>
    </w:r>
    <w:r>
      <w:rPr>
        <w:rFonts w:hint="eastAsia"/>
        <w:b/>
        <w:sz w:val="21"/>
      </w:rPr>
      <w:t xml:space="preserve">  </w:t>
    </w:r>
    <w:r>
      <w:rPr>
        <w:rFonts w:hint="eastAsia"/>
        <w:b/>
        <w:sz w:val="21"/>
        <w:lang w:val="en-US" w:eastAsia="zh-CN"/>
      </w:rPr>
      <w:t>XXXX</w:t>
    </w:r>
    <w:r>
      <w:rPr>
        <w:rFonts w:hint="eastAsia"/>
        <w:b/>
        <w:sz w:val="21"/>
      </w:rPr>
      <w:t>－</w:t>
    </w:r>
    <w:r>
      <w:rPr>
        <w:b/>
        <w:sz w:val="21"/>
      </w:rPr>
      <w:t>20</w:t>
    </w:r>
    <w:r>
      <w:rPr>
        <w:rFonts w:hint="eastAsia"/>
        <w:b/>
        <w:sz w:val="21"/>
      </w:rPr>
      <w:t>XX</w:t>
    </w:r>
  </w:p>
  <w:p w14:paraId="466265FD">
    <w:pPr>
      <w:pStyle w:val="10"/>
      <w:ind w:left="0" w:leftChars="0" w:firstLine="0" w:firstLineChars="0"/>
      <w:jc w:val="both"/>
      <w:rPr>
        <w:rFonts w:hint="eastAsia"/>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F54C6">
    <w:pPr>
      <w:pStyle w:val="10"/>
      <w:pBdr>
        <w:bottom w:val="none" w:color="auto" w:sz="0" w:space="0"/>
      </w:pBdr>
      <w:rPr>
        <w:b/>
        <w:sz w:val="21"/>
      </w:rPr>
    </w:pPr>
    <w:r>
      <w:rPr>
        <w:b/>
        <w:sz w:val="21"/>
      </w:rPr>
      <w:t>JJF</w:t>
    </w:r>
    <w:r>
      <w:rPr>
        <w:rFonts w:hint="eastAsia"/>
        <w:b/>
        <w:sz w:val="21"/>
      </w:rPr>
      <w:t xml:space="preserve">  XXXX－</w:t>
    </w:r>
    <w:r>
      <w:rPr>
        <w:b/>
        <w:sz w:val="21"/>
      </w:rPr>
      <w:t>20</w:t>
    </w:r>
    <w:r>
      <w:rPr>
        <w:rFonts w:hint="eastAsia"/>
        <w:b/>
        <w:sz w:val="21"/>
      </w:rPr>
      <w:t>XX</w:t>
    </w:r>
  </w:p>
  <w:p w14:paraId="6A0F31FF">
    <w:pPr>
      <w:pStyle w:val="10"/>
      <w:pBdr>
        <w:bottom w:val="none" w:color="auto" w:sz="0" w:space="0"/>
      </w:pBdr>
      <w:jc w:val="both"/>
      <w:rPr>
        <w:u w:val="thick"/>
      </w:rPr>
    </w:pPr>
    <w:r>
      <w:rPr>
        <w:rFonts w:hint="eastAsia"/>
        <w:u w:val="thick"/>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B48FC"/>
    <w:multiLevelType w:val="singleLevel"/>
    <w:tmpl w:val="904B48FC"/>
    <w:lvl w:ilvl="0" w:tentative="0">
      <w:start w:val="1"/>
      <w:numFmt w:val="lowerLetter"/>
      <w:suff w:val="nothing"/>
      <w:lvlText w:val="%1）"/>
      <w:lvlJc w:val="left"/>
    </w:lvl>
  </w:abstractNum>
  <w:abstractNum w:abstractNumId="1">
    <w:nsid w:val="9B881197"/>
    <w:multiLevelType w:val="singleLevel"/>
    <w:tmpl w:val="9B881197"/>
    <w:lvl w:ilvl="0" w:tentative="0">
      <w:start w:val="1"/>
      <w:numFmt w:val="lowerLetter"/>
      <w:suff w:val="nothing"/>
      <w:lvlText w:val="%1）"/>
      <w:lvlJc w:val="left"/>
    </w:lvl>
  </w:abstractNum>
  <w:abstractNum w:abstractNumId="2">
    <w:nsid w:val="BB05CA27"/>
    <w:multiLevelType w:val="singleLevel"/>
    <w:tmpl w:val="BB05CA27"/>
    <w:lvl w:ilvl="0" w:tentative="0">
      <w:start w:val="1"/>
      <w:numFmt w:val="lowerLetter"/>
      <w:suff w:val="nothing"/>
      <w:lvlText w:val="%1）"/>
      <w:lvlJc w:val="left"/>
    </w:lvl>
  </w:abstractNum>
  <w:abstractNum w:abstractNumId="3">
    <w:nsid w:val="DE41E41D"/>
    <w:multiLevelType w:val="singleLevel"/>
    <w:tmpl w:val="DE41E41D"/>
    <w:lvl w:ilvl="0" w:tentative="0">
      <w:start w:val="1"/>
      <w:numFmt w:val="lowerLetter"/>
      <w:suff w:val="nothing"/>
      <w:lvlText w:val="%1）"/>
      <w:lvlJc w:val="left"/>
    </w:lvl>
  </w:abstractNum>
  <w:abstractNum w:abstractNumId="4">
    <w:nsid w:val="00000004"/>
    <w:multiLevelType w:val="multilevel"/>
    <w:tmpl w:val="00000004"/>
    <w:lvl w:ilvl="0" w:tentative="0">
      <w:start w:val="2"/>
      <w:numFmt w:val="decimal"/>
      <w:pStyle w:val="19"/>
      <w:lvlText w:val="%1、"/>
      <w:lvlJc w:val="left"/>
      <w:pPr>
        <w:tabs>
          <w:tab w:val="left" w:pos="363"/>
        </w:tabs>
        <w:ind w:left="363" w:hanging="360"/>
      </w:pPr>
      <w:rPr>
        <w:rFonts w:hint="default"/>
      </w:rPr>
    </w:lvl>
    <w:lvl w:ilvl="1" w:tentative="0">
      <w:start w:val="1"/>
      <w:numFmt w:val="lowerLetter"/>
      <w:lvlText w:val="%2)"/>
      <w:lvlJc w:val="left"/>
      <w:pPr>
        <w:tabs>
          <w:tab w:val="left" w:pos="843"/>
        </w:tabs>
        <w:ind w:left="843" w:hanging="420"/>
      </w:pPr>
    </w:lvl>
    <w:lvl w:ilvl="2" w:tentative="0">
      <w:start w:val="1"/>
      <w:numFmt w:val="lowerRoman"/>
      <w:lvlText w:val="%3."/>
      <w:lvlJc w:val="right"/>
      <w:pPr>
        <w:tabs>
          <w:tab w:val="left" w:pos="1263"/>
        </w:tabs>
        <w:ind w:left="1263" w:hanging="420"/>
      </w:pPr>
    </w:lvl>
    <w:lvl w:ilvl="3" w:tentative="0">
      <w:start w:val="1"/>
      <w:numFmt w:val="decimal"/>
      <w:lvlText w:val="%4."/>
      <w:lvlJc w:val="left"/>
      <w:pPr>
        <w:tabs>
          <w:tab w:val="left" w:pos="1683"/>
        </w:tabs>
        <w:ind w:left="1683" w:hanging="420"/>
      </w:pPr>
    </w:lvl>
    <w:lvl w:ilvl="4" w:tentative="0">
      <w:start w:val="1"/>
      <w:numFmt w:val="lowerLetter"/>
      <w:lvlText w:val="%5)"/>
      <w:lvlJc w:val="left"/>
      <w:pPr>
        <w:tabs>
          <w:tab w:val="left" w:pos="2103"/>
        </w:tabs>
        <w:ind w:left="2103" w:hanging="420"/>
      </w:pPr>
    </w:lvl>
    <w:lvl w:ilvl="5" w:tentative="0">
      <w:start w:val="1"/>
      <w:numFmt w:val="lowerRoman"/>
      <w:lvlText w:val="%6."/>
      <w:lvlJc w:val="right"/>
      <w:pPr>
        <w:tabs>
          <w:tab w:val="left" w:pos="2523"/>
        </w:tabs>
        <w:ind w:left="2523" w:hanging="420"/>
      </w:pPr>
    </w:lvl>
    <w:lvl w:ilvl="6" w:tentative="0">
      <w:start w:val="1"/>
      <w:numFmt w:val="decimal"/>
      <w:lvlText w:val="%7."/>
      <w:lvlJc w:val="left"/>
      <w:pPr>
        <w:tabs>
          <w:tab w:val="left" w:pos="2943"/>
        </w:tabs>
        <w:ind w:left="2943" w:hanging="420"/>
      </w:pPr>
    </w:lvl>
    <w:lvl w:ilvl="7" w:tentative="0">
      <w:start w:val="1"/>
      <w:numFmt w:val="lowerLetter"/>
      <w:lvlText w:val="%8)"/>
      <w:lvlJc w:val="left"/>
      <w:pPr>
        <w:tabs>
          <w:tab w:val="left" w:pos="3363"/>
        </w:tabs>
        <w:ind w:left="3363" w:hanging="420"/>
      </w:pPr>
    </w:lvl>
    <w:lvl w:ilvl="8" w:tentative="0">
      <w:start w:val="1"/>
      <w:numFmt w:val="lowerRoman"/>
      <w:lvlText w:val="%9."/>
      <w:lvlJc w:val="right"/>
      <w:pPr>
        <w:tabs>
          <w:tab w:val="left" w:pos="3783"/>
        </w:tabs>
        <w:ind w:left="3783" w:hanging="420"/>
      </w:pPr>
    </w:lvl>
  </w:abstractNum>
  <w:abstractNum w:abstractNumId="5">
    <w:nsid w:val="00000005"/>
    <w:multiLevelType w:val="multilevel"/>
    <w:tmpl w:val="00000005"/>
    <w:lvl w:ilvl="0" w:tentative="0">
      <w:start w:val="1"/>
      <w:numFmt w:val="decimal"/>
      <w:lvlText w:val="%1"/>
      <w:lvlJc w:val="left"/>
      <w:pPr>
        <w:tabs>
          <w:tab w:val="left" w:pos="360"/>
        </w:tabs>
        <w:ind w:left="360" w:hanging="360"/>
      </w:pPr>
      <w:rPr>
        <w:rFonts w:hint="default"/>
      </w:rPr>
    </w:lvl>
    <w:lvl w:ilvl="1" w:tentative="0">
      <w:start w:val="1"/>
      <w:numFmt w:val="decimal"/>
      <w:isLgl/>
      <w:lvlText w:val="%1.%2"/>
      <w:lvlJc w:val="left"/>
      <w:pPr>
        <w:tabs>
          <w:tab w:val="left" w:pos="840"/>
        </w:tabs>
        <w:ind w:left="840" w:hanging="840"/>
      </w:pPr>
      <w:rPr>
        <w:rFonts w:hint="default"/>
      </w:rPr>
    </w:lvl>
    <w:lvl w:ilvl="2" w:tentative="0">
      <w:start w:val="17"/>
      <w:numFmt w:val="decimal"/>
      <w:isLgl/>
      <w:lvlText w:val="%1.%2.%3"/>
      <w:lvlJc w:val="left"/>
      <w:pPr>
        <w:tabs>
          <w:tab w:val="left" w:pos="840"/>
        </w:tabs>
        <w:ind w:left="840" w:hanging="84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6">
    <w:nsid w:val="478EFA70"/>
    <w:multiLevelType w:val="singleLevel"/>
    <w:tmpl w:val="478EFA70"/>
    <w:lvl w:ilvl="0" w:tentative="0">
      <w:start w:val="1"/>
      <w:numFmt w:val="lowerLetter"/>
      <w:suff w:val="nothing"/>
      <w:lvlText w:val="%1）"/>
      <w:lvlJc w:val="left"/>
    </w:lvl>
  </w:abstractNum>
  <w:num w:numId="1">
    <w:abstractNumId w:val="4"/>
  </w:num>
  <w:num w:numId="2">
    <w:abstractNumId w:val="5"/>
  </w:num>
  <w:num w:numId="3">
    <w:abstractNumId w:val="3"/>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3NzNjZDM2YTlmYTYwODI4YWE5ODc3YzdhZGZjNGEifQ=="/>
  </w:docVars>
  <w:rsids>
    <w:rsidRoot w:val="004E24B4"/>
    <w:rsid w:val="00000F09"/>
    <w:rsid w:val="00032B86"/>
    <w:rsid w:val="00051186"/>
    <w:rsid w:val="00064966"/>
    <w:rsid w:val="000A40C7"/>
    <w:rsid w:val="000A5946"/>
    <w:rsid w:val="000B73D8"/>
    <w:rsid w:val="000E157A"/>
    <w:rsid w:val="000F1A9D"/>
    <w:rsid w:val="001F3F79"/>
    <w:rsid w:val="00205652"/>
    <w:rsid w:val="002106F5"/>
    <w:rsid w:val="002620C2"/>
    <w:rsid w:val="002706B4"/>
    <w:rsid w:val="00296207"/>
    <w:rsid w:val="002A4A00"/>
    <w:rsid w:val="002C2389"/>
    <w:rsid w:val="00310EFA"/>
    <w:rsid w:val="00327AAF"/>
    <w:rsid w:val="00335036"/>
    <w:rsid w:val="0033534A"/>
    <w:rsid w:val="003512D4"/>
    <w:rsid w:val="003917FE"/>
    <w:rsid w:val="00395759"/>
    <w:rsid w:val="003D3B8C"/>
    <w:rsid w:val="003E034C"/>
    <w:rsid w:val="003F1F9B"/>
    <w:rsid w:val="004008BB"/>
    <w:rsid w:val="00430464"/>
    <w:rsid w:val="00471E02"/>
    <w:rsid w:val="0049023A"/>
    <w:rsid w:val="004D0803"/>
    <w:rsid w:val="004E24B4"/>
    <w:rsid w:val="004F268E"/>
    <w:rsid w:val="0050279C"/>
    <w:rsid w:val="005A7E3E"/>
    <w:rsid w:val="006313B1"/>
    <w:rsid w:val="0065692C"/>
    <w:rsid w:val="00690651"/>
    <w:rsid w:val="006B20CE"/>
    <w:rsid w:val="006C4506"/>
    <w:rsid w:val="006D71EB"/>
    <w:rsid w:val="0071533E"/>
    <w:rsid w:val="007B087E"/>
    <w:rsid w:val="007C5AE9"/>
    <w:rsid w:val="007E1371"/>
    <w:rsid w:val="007F0ACA"/>
    <w:rsid w:val="0081674B"/>
    <w:rsid w:val="0082464A"/>
    <w:rsid w:val="00941B92"/>
    <w:rsid w:val="00945BCC"/>
    <w:rsid w:val="009550EE"/>
    <w:rsid w:val="009737FC"/>
    <w:rsid w:val="009817EF"/>
    <w:rsid w:val="009908E2"/>
    <w:rsid w:val="0099471E"/>
    <w:rsid w:val="009A2DF1"/>
    <w:rsid w:val="009D4B4B"/>
    <w:rsid w:val="009E23F8"/>
    <w:rsid w:val="00A04F28"/>
    <w:rsid w:val="00AB6AF9"/>
    <w:rsid w:val="00AC1324"/>
    <w:rsid w:val="00B10103"/>
    <w:rsid w:val="00B12681"/>
    <w:rsid w:val="00B217CF"/>
    <w:rsid w:val="00B2705A"/>
    <w:rsid w:val="00B821F2"/>
    <w:rsid w:val="00B926CB"/>
    <w:rsid w:val="00C038BD"/>
    <w:rsid w:val="00C27BE8"/>
    <w:rsid w:val="00C55522"/>
    <w:rsid w:val="00C664AD"/>
    <w:rsid w:val="00C823C4"/>
    <w:rsid w:val="00CA3BC5"/>
    <w:rsid w:val="00CA3D52"/>
    <w:rsid w:val="00CF0029"/>
    <w:rsid w:val="00D509B8"/>
    <w:rsid w:val="00D63BBA"/>
    <w:rsid w:val="00D82EAA"/>
    <w:rsid w:val="00E02BEC"/>
    <w:rsid w:val="00E66AF3"/>
    <w:rsid w:val="00E67621"/>
    <w:rsid w:val="00E7407E"/>
    <w:rsid w:val="00ED743F"/>
    <w:rsid w:val="00EE0655"/>
    <w:rsid w:val="00F00230"/>
    <w:rsid w:val="00F64D23"/>
    <w:rsid w:val="00F7658F"/>
    <w:rsid w:val="00FC3E1B"/>
    <w:rsid w:val="00FE35C4"/>
    <w:rsid w:val="010A6538"/>
    <w:rsid w:val="01124139"/>
    <w:rsid w:val="01610878"/>
    <w:rsid w:val="016A3361"/>
    <w:rsid w:val="01F80A87"/>
    <w:rsid w:val="01FB2325"/>
    <w:rsid w:val="020531A4"/>
    <w:rsid w:val="023372DE"/>
    <w:rsid w:val="023A4BFB"/>
    <w:rsid w:val="02BE5982"/>
    <w:rsid w:val="03031491"/>
    <w:rsid w:val="031A4A2D"/>
    <w:rsid w:val="03330937"/>
    <w:rsid w:val="037759DB"/>
    <w:rsid w:val="03C83990"/>
    <w:rsid w:val="03F963E6"/>
    <w:rsid w:val="042F5A64"/>
    <w:rsid w:val="04890C27"/>
    <w:rsid w:val="051A4FBC"/>
    <w:rsid w:val="05243941"/>
    <w:rsid w:val="05467D5B"/>
    <w:rsid w:val="05614B95"/>
    <w:rsid w:val="05924D4E"/>
    <w:rsid w:val="05A30D0A"/>
    <w:rsid w:val="068C3E93"/>
    <w:rsid w:val="06BB60E7"/>
    <w:rsid w:val="06C44C41"/>
    <w:rsid w:val="06DC70A1"/>
    <w:rsid w:val="0730192B"/>
    <w:rsid w:val="07723089"/>
    <w:rsid w:val="07CF4038"/>
    <w:rsid w:val="07F10861"/>
    <w:rsid w:val="08275999"/>
    <w:rsid w:val="08316AA1"/>
    <w:rsid w:val="083E11BD"/>
    <w:rsid w:val="089808CE"/>
    <w:rsid w:val="08B03E69"/>
    <w:rsid w:val="08F17FDE"/>
    <w:rsid w:val="08FF26FB"/>
    <w:rsid w:val="091971BC"/>
    <w:rsid w:val="092F6E09"/>
    <w:rsid w:val="093A3733"/>
    <w:rsid w:val="09652EA6"/>
    <w:rsid w:val="09774987"/>
    <w:rsid w:val="098A46BA"/>
    <w:rsid w:val="09C43892"/>
    <w:rsid w:val="09ED4BD4"/>
    <w:rsid w:val="09FB7366"/>
    <w:rsid w:val="0A0709A9"/>
    <w:rsid w:val="0AB85257"/>
    <w:rsid w:val="0B0264D2"/>
    <w:rsid w:val="0B124172"/>
    <w:rsid w:val="0B2B5A29"/>
    <w:rsid w:val="0B971310"/>
    <w:rsid w:val="0BC814CA"/>
    <w:rsid w:val="0C197F77"/>
    <w:rsid w:val="0C2B1BD3"/>
    <w:rsid w:val="0C3D1F4E"/>
    <w:rsid w:val="0C5B40EC"/>
    <w:rsid w:val="0CCC76B6"/>
    <w:rsid w:val="0D0F0D92"/>
    <w:rsid w:val="0D157CF9"/>
    <w:rsid w:val="0D2167C4"/>
    <w:rsid w:val="0D984ECC"/>
    <w:rsid w:val="0DCF5DDA"/>
    <w:rsid w:val="0E3A63C8"/>
    <w:rsid w:val="0E4532A6"/>
    <w:rsid w:val="0E5232CD"/>
    <w:rsid w:val="0E79051E"/>
    <w:rsid w:val="0E87741A"/>
    <w:rsid w:val="0F4A4F1C"/>
    <w:rsid w:val="0F751969"/>
    <w:rsid w:val="0FB26719"/>
    <w:rsid w:val="0FD1620A"/>
    <w:rsid w:val="0FF27311"/>
    <w:rsid w:val="10042CED"/>
    <w:rsid w:val="1075557A"/>
    <w:rsid w:val="108A5335"/>
    <w:rsid w:val="10B22749"/>
    <w:rsid w:val="10BE777D"/>
    <w:rsid w:val="10C36704"/>
    <w:rsid w:val="11005262"/>
    <w:rsid w:val="110F1949"/>
    <w:rsid w:val="11730499"/>
    <w:rsid w:val="11813EF5"/>
    <w:rsid w:val="118A0FD0"/>
    <w:rsid w:val="11B952F3"/>
    <w:rsid w:val="11E403F3"/>
    <w:rsid w:val="120E060E"/>
    <w:rsid w:val="127B4D3E"/>
    <w:rsid w:val="129B16E6"/>
    <w:rsid w:val="12C10A21"/>
    <w:rsid w:val="12D1335A"/>
    <w:rsid w:val="12DE5A77"/>
    <w:rsid w:val="12EB2238"/>
    <w:rsid w:val="12EF1A32"/>
    <w:rsid w:val="12F72695"/>
    <w:rsid w:val="13201BEB"/>
    <w:rsid w:val="133E02C4"/>
    <w:rsid w:val="138E5DF7"/>
    <w:rsid w:val="139831BB"/>
    <w:rsid w:val="13AA55D0"/>
    <w:rsid w:val="13D12EE6"/>
    <w:rsid w:val="14174D5A"/>
    <w:rsid w:val="141D087A"/>
    <w:rsid w:val="142C2F0F"/>
    <w:rsid w:val="1437634D"/>
    <w:rsid w:val="14425B91"/>
    <w:rsid w:val="144519EA"/>
    <w:rsid w:val="14514581"/>
    <w:rsid w:val="1461426A"/>
    <w:rsid w:val="146E6986"/>
    <w:rsid w:val="153934ED"/>
    <w:rsid w:val="154C4F1A"/>
    <w:rsid w:val="163A7468"/>
    <w:rsid w:val="16534086"/>
    <w:rsid w:val="167C35DD"/>
    <w:rsid w:val="16DA0303"/>
    <w:rsid w:val="170B090A"/>
    <w:rsid w:val="1742154C"/>
    <w:rsid w:val="188624F1"/>
    <w:rsid w:val="18910E95"/>
    <w:rsid w:val="18A8690B"/>
    <w:rsid w:val="18B74DA0"/>
    <w:rsid w:val="18CE5C46"/>
    <w:rsid w:val="18D55226"/>
    <w:rsid w:val="19341F4D"/>
    <w:rsid w:val="19500268"/>
    <w:rsid w:val="19511BB6"/>
    <w:rsid w:val="19CA28B1"/>
    <w:rsid w:val="1A2E360C"/>
    <w:rsid w:val="1A3224CE"/>
    <w:rsid w:val="1AD11A1D"/>
    <w:rsid w:val="1AD31C39"/>
    <w:rsid w:val="1BC042BD"/>
    <w:rsid w:val="1C0302FC"/>
    <w:rsid w:val="1C1C4F1A"/>
    <w:rsid w:val="1C454471"/>
    <w:rsid w:val="1C821221"/>
    <w:rsid w:val="1C847421"/>
    <w:rsid w:val="1CBB0BE8"/>
    <w:rsid w:val="1CE96806"/>
    <w:rsid w:val="1CF2284B"/>
    <w:rsid w:val="1D261515"/>
    <w:rsid w:val="1D44297A"/>
    <w:rsid w:val="1DA86ED8"/>
    <w:rsid w:val="1DE93148"/>
    <w:rsid w:val="1E2A4907"/>
    <w:rsid w:val="1E7B19D8"/>
    <w:rsid w:val="1E9D0E2D"/>
    <w:rsid w:val="1EAE454F"/>
    <w:rsid w:val="1EBE525B"/>
    <w:rsid w:val="1ED81E75"/>
    <w:rsid w:val="1EEA0C04"/>
    <w:rsid w:val="1F444EB4"/>
    <w:rsid w:val="1F6A0705"/>
    <w:rsid w:val="1F936627"/>
    <w:rsid w:val="1FAE057F"/>
    <w:rsid w:val="200E590D"/>
    <w:rsid w:val="205F1151"/>
    <w:rsid w:val="2062085C"/>
    <w:rsid w:val="208F03B0"/>
    <w:rsid w:val="209D2ACD"/>
    <w:rsid w:val="20A70E97"/>
    <w:rsid w:val="20D65A3B"/>
    <w:rsid w:val="2146615C"/>
    <w:rsid w:val="21524DF2"/>
    <w:rsid w:val="21741D06"/>
    <w:rsid w:val="218400BA"/>
    <w:rsid w:val="218B501C"/>
    <w:rsid w:val="21A32365"/>
    <w:rsid w:val="21E5391D"/>
    <w:rsid w:val="22452A44"/>
    <w:rsid w:val="225B2099"/>
    <w:rsid w:val="22765384"/>
    <w:rsid w:val="229F6CCB"/>
    <w:rsid w:val="22B32703"/>
    <w:rsid w:val="22EF5136"/>
    <w:rsid w:val="230A1F70"/>
    <w:rsid w:val="23502079"/>
    <w:rsid w:val="237E56BA"/>
    <w:rsid w:val="238E0DF3"/>
    <w:rsid w:val="23DE15D6"/>
    <w:rsid w:val="23F944BF"/>
    <w:rsid w:val="24482D50"/>
    <w:rsid w:val="244A4D1A"/>
    <w:rsid w:val="244F61DB"/>
    <w:rsid w:val="245E7FC1"/>
    <w:rsid w:val="248A3369"/>
    <w:rsid w:val="24D942F0"/>
    <w:rsid w:val="24F5112A"/>
    <w:rsid w:val="24F829C8"/>
    <w:rsid w:val="25252228"/>
    <w:rsid w:val="2532799E"/>
    <w:rsid w:val="25365737"/>
    <w:rsid w:val="25550C1E"/>
    <w:rsid w:val="25B41E6A"/>
    <w:rsid w:val="260929B3"/>
    <w:rsid w:val="262477ED"/>
    <w:rsid w:val="26663961"/>
    <w:rsid w:val="272742D3"/>
    <w:rsid w:val="27651E6B"/>
    <w:rsid w:val="277976C4"/>
    <w:rsid w:val="27962024"/>
    <w:rsid w:val="27A44741"/>
    <w:rsid w:val="27F42D47"/>
    <w:rsid w:val="280C7584"/>
    <w:rsid w:val="28796F52"/>
    <w:rsid w:val="28926C90"/>
    <w:rsid w:val="28DA1CCE"/>
    <w:rsid w:val="29002EFC"/>
    <w:rsid w:val="298011DE"/>
    <w:rsid w:val="29882870"/>
    <w:rsid w:val="29DB6414"/>
    <w:rsid w:val="2A2173B6"/>
    <w:rsid w:val="2A836411"/>
    <w:rsid w:val="2A9635DD"/>
    <w:rsid w:val="2AA1391F"/>
    <w:rsid w:val="2AA35184"/>
    <w:rsid w:val="2ABE1FBE"/>
    <w:rsid w:val="2AEC50EA"/>
    <w:rsid w:val="2B16162B"/>
    <w:rsid w:val="2BA30E34"/>
    <w:rsid w:val="2BCD41DB"/>
    <w:rsid w:val="2BD33847"/>
    <w:rsid w:val="2BDB6BA0"/>
    <w:rsid w:val="2BE05F64"/>
    <w:rsid w:val="2BE93D5C"/>
    <w:rsid w:val="2C4E2ECE"/>
    <w:rsid w:val="2CAB47C4"/>
    <w:rsid w:val="2CDC2BCF"/>
    <w:rsid w:val="2CEA52EC"/>
    <w:rsid w:val="2CED6A1B"/>
    <w:rsid w:val="2D1B54A6"/>
    <w:rsid w:val="2D2B1461"/>
    <w:rsid w:val="2D3305D4"/>
    <w:rsid w:val="2D455562"/>
    <w:rsid w:val="2DA2012A"/>
    <w:rsid w:val="2DCB6373"/>
    <w:rsid w:val="2E1A39AF"/>
    <w:rsid w:val="2E357E94"/>
    <w:rsid w:val="2E5B7B24"/>
    <w:rsid w:val="2E6040E9"/>
    <w:rsid w:val="2E727ED2"/>
    <w:rsid w:val="2E852123"/>
    <w:rsid w:val="2EA94D33"/>
    <w:rsid w:val="2EE1089E"/>
    <w:rsid w:val="2F216D81"/>
    <w:rsid w:val="2FAE702D"/>
    <w:rsid w:val="2FAE74B3"/>
    <w:rsid w:val="301D7787"/>
    <w:rsid w:val="30360E95"/>
    <w:rsid w:val="30466CDD"/>
    <w:rsid w:val="30872E52"/>
    <w:rsid w:val="309A6C96"/>
    <w:rsid w:val="30B73B3A"/>
    <w:rsid w:val="30C96FC7"/>
    <w:rsid w:val="30E80B4C"/>
    <w:rsid w:val="310137E3"/>
    <w:rsid w:val="31641258"/>
    <w:rsid w:val="31682C84"/>
    <w:rsid w:val="317334B2"/>
    <w:rsid w:val="318F1FBE"/>
    <w:rsid w:val="31940AB9"/>
    <w:rsid w:val="31967CDB"/>
    <w:rsid w:val="31C854D0"/>
    <w:rsid w:val="31D15FD9"/>
    <w:rsid w:val="31F204C1"/>
    <w:rsid w:val="32650F71"/>
    <w:rsid w:val="3268280F"/>
    <w:rsid w:val="32730FBD"/>
    <w:rsid w:val="328C4750"/>
    <w:rsid w:val="32DA54BB"/>
    <w:rsid w:val="32DB481E"/>
    <w:rsid w:val="32EC5D21"/>
    <w:rsid w:val="336B6A5B"/>
    <w:rsid w:val="339E2DEC"/>
    <w:rsid w:val="345117AD"/>
    <w:rsid w:val="348E4D5B"/>
    <w:rsid w:val="349B511E"/>
    <w:rsid w:val="34C71D73"/>
    <w:rsid w:val="35215623"/>
    <w:rsid w:val="352E3C58"/>
    <w:rsid w:val="35614F37"/>
    <w:rsid w:val="357158D0"/>
    <w:rsid w:val="35FF4995"/>
    <w:rsid w:val="36015455"/>
    <w:rsid w:val="36356EAC"/>
    <w:rsid w:val="36513CE6"/>
    <w:rsid w:val="36841C9D"/>
    <w:rsid w:val="368E7538"/>
    <w:rsid w:val="369E54F7"/>
    <w:rsid w:val="36BB1D6C"/>
    <w:rsid w:val="36FC068F"/>
    <w:rsid w:val="373F6235"/>
    <w:rsid w:val="377B46F5"/>
    <w:rsid w:val="37936580"/>
    <w:rsid w:val="381C47C8"/>
    <w:rsid w:val="386F48F8"/>
    <w:rsid w:val="387C7014"/>
    <w:rsid w:val="38832151"/>
    <w:rsid w:val="38A250F6"/>
    <w:rsid w:val="390A66E9"/>
    <w:rsid w:val="39504729"/>
    <w:rsid w:val="39BA7DF4"/>
    <w:rsid w:val="3A7B3A28"/>
    <w:rsid w:val="3AEA64B7"/>
    <w:rsid w:val="3B273268"/>
    <w:rsid w:val="3B2D45F6"/>
    <w:rsid w:val="3B332981"/>
    <w:rsid w:val="3B467602"/>
    <w:rsid w:val="3B6363FD"/>
    <w:rsid w:val="3B7C7A57"/>
    <w:rsid w:val="3B974891"/>
    <w:rsid w:val="3BD80A06"/>
    <w:rsid w:val="3C277297"/>
    <w:rsid w:val="3C497E28"/>
    <w:rsid w:val="3C981AA5"/>
    <w:rsid w:val="3CEA20BC"/>
    <w:rsid w:val="3CED2111"/>
    <w:rsid w:val="3D1617E6"/>
    <w:rsid w:val="3D280B88"/>
    <w:rsid w:val="3D5565A9"/>
    <w:rsid w:val="3E353EED"/>
    <w:rsid w:val="3E467EA9"/>
    <w:rsid w:val="3EBC62AF"/>
    <w:rsid w:val="3F155E94"/>
    <w:rsid w:val="3F230438"/>
    <w:rsid w:val="3F76656C"/>
    <w:rsid w:val="3FC1513B"/>
    <w:rsid w:val="3FD146F4"/>
    <w:rsid w:val="3FEA29FE"/>
    <w:rsid w:val="40307062"/>
    <w:rsid w:val="403A6B81"/>
    <w:rsid w:val="4057639D"/>
    <w:rsid w:val="407231D7"/>
    <w:rsid w:val="40C72F18"/>
    <w:rsid w:val="41543638"/>
    <w:rsid w:val="41BB3C3E"/>
    <w:rsid w:val="41E2438C"/>
    <w:rsid w:val="421F113C"/>
    <w:rsid w:val="42415557"/>
    <w:rsid w:val="42903DE8"/>
    <w:rsid w:val="429D6505"/>
    <w:rsid w:val="429F4E62"/>
    <w:rsid w:val="42B9333F"/>
    <w:rsid w:val="42DF267A"/>
    <w:rsid w:val="42F02AD9"/>
    <w:rsid w:val="43354787"/>
    <w:rsid w:val="433A2FC3"/>
    <w:rsid w:val="43C01D40"/>
    <w:rsid w:val="43CD4BC8"/>
    <w:rsid w:val="442A4487"/>
    <w:rsid w:val="44782D86"/>
    <w:rsid w:val="44BC7116"/>
    <w:rsid w:val="44FD328B"/>
    <w:rsid w:val="45252F0E"/>
    <w:rsid w:val="45AC1B90"/>
    <w:rsid w:val="45E26E3F"/>
    <w:rsid w:val="45E44EBF"/>
    <w:rsid w:val="45F97EF6"/>
    <w:rsid w:val="461865CE"/>
    <w:rsid w:val="462D194E"/>
    <w:rsid w:val="46B473AC"/>
    <w:rsid w:val="46DA7D28"/>
    <w:rsid w:val="47573E46"/>
    <w:rsid w:val="47884842"/>
    <w:rsid w:val="4794472F"/>
    <w:rsid w:val="47D46525"/>
    <w:rsid w:val="47FA2950"/>
    <w:rsid w:val="48223734"/>
    <w:rsid w:val="48253225"/>
    <w:rsid w:val="484216E1"/>
    <w:rsid w:val="48572131"/>
    <w:rsid w:val="4861556B"/>
    <w:rsid w:val="48677399"/>
    <w:rsid w:val="486812D1"/>
    <w:rsid w:val="489C5DAD"/>
    <w:rsid w:val="48D45BFF"/>
    <w:rsid w:val="494871CB"/>
    <w:rsid w:val="49523BA5"/>
    <w:rsid w:val="495D1435"/>
    <w:rsid w:val="496658A3"/>
    <w:rsid w:val="497C0C22"/>
    <w:rsid w:val="4989333F"/>
    <w:rsid w:val="49975A5C"/>
    <w:rsid w:val="49AF6C96"/>
    <w:rsid w:val="4A1E617D"/>
    <w:rsid w:val="4A207B93"/>
    <w:rsid w:val="4A286FFC"/>
    <w:rsid w:val="4AB32321"/>
    <w:rsid w:val="4AB53506"/>
    <w:rsid w:val="4AC72371"/>
    <w:rsid w:val="4AC7411F"/>
    <w:rsid w:val="4AD4683C"/>
    <w:rsid w:val="4B33047B"/>
    <w:rsid w:val="4B7324F9"/>
    <w:rsid w:val="4BC30D8B"/>
    <w:rsid w:val="4BE70D5B"/>
    <w:rsid w:val="4C3B3DE7"/>
    <w:rsid w:val="4CB83A83"/>
    <w:rsid w:val="4D001B6A"/>
    <w:rsid w:val="4D043409"/>
    <w:rsid w:val="4D3F4BC5"/>
    <w:rsid w:val="4DA2247B"/>
    <w:rsid w:val="4DB50705"/>
    <w:rsid w:val="4DEF40B9"/>
    <w:rsid w:val="4DFB28A5"/>
    <w:rsid w:val="4E280B54"/>
    <w:rsid w:val="4E627B47"/>
    <w:rsid w:val="4E975000"/>
    <w:rsid w:val="4ECF231A"/>
    <w:rsid w:val="4EDD6607"/>
    <w:rsid w:val="4EEE25C2"/>
    <w:rsid w:val="4F1D1C96"/>
    <w:rsid w:val="4F1F277C"/>
    <w:rsid w:val="4F5E08D1"/>
    <w:rsid w:val="4F814E38"/>
    <w:rsid w:val="4F8503B4"/>
    <w:rsid w:val="4FC1126E"/>
    <w:rsid w:val="4FD362DF"/>
    <w:rsid w:val="4FD67ABB"/>
    <w:rsid w:val="50033E4B"/>
    <w:rsid w:val="51155AAE"/>
    <w:rsid w:val="51226553"/>
    <w:rsid w:val="512F688F"/>
    <w:rsid w:val="514570FF"/>
    <w:rsid w:val="514A5AAA"/>
    <w:rsid w:val="517F7502"/>
    <w:rsid w:val="518C1C1F"/>
    <w:rsid w:val="518F33C5"/>
    <w:rsid w:val="51AC0513"/>
    <w:rsid w:val="51D33CF1"/>
    <w:rsid w:val="51E90E1F"/>
    <w:rsid w:val="52735813"/>
    <w:rsid w:val="52992845"/>
    <w:rsid w:val="52A64E63"/>
    <w:rsid w:val="5317409D"/>
    <w:rsid w:val="533F63EF"/>
    <w:rsid w:val="53461DE5"/>
    <w:rsid w:val="534C2BE5"/>
    <w:rsid w:val="53760DD8"/>
    <w:rsid w:val="541B0AFD"/>
    <w:rsid w:val="5488515D"/>
    <w:rsid w:val="54A6749B"/>
    <w:rsid w:val="54B73456"/>
    <w:rsid w:val="54E66A4D"/>
    <w:rsid w:val="55204DD9"/>
    <w:rsid w:val="55686E01"/>
    <w:rsid w:val="55B300C2"/>
    <w:rsid w:val="55DF0EB7"/>
    <w:rsid w:val="55EF503E"/>
    <w:rsid w:val="562341D8"/>
    <w:rsid w:val="56234689"/>
    <w:rsid w:val="562543F0"/>
    <w:rsid w:val="56642777"/>
    <w:rsid w:val="57311E0B"/>
    <w:rsid w:val="575136EE"/>
    <w:rsid w:val="57980C3B"/>
    <w:rsid w:val="57AE0B41"/>
    <w:rsid w:val="57AE18C4"/>
    <w:rsid w:val="57EE53E1"/>
    <w:rsid w:val="58EB4163"/>
    <w:rsid w:val="591666E5"/>
    <w:rsid w:val="59510546"/>
    <w:rsid w:val="59A10BF6"/>
    <w:rsid w:val="59B5156F"/>
    <w:rsid w:val="59B87420"/>
    <w:rsid w:val="59EA70E3"/>
    <w:rsid w:val="5A571BE9"/>
    <w:rsid w:val="5A6967E0"/>
    <w:rsid w:val="5A7D2A4C"/>
    <w:rsid w:val="5A911E2A"/>
    <w:rsid w:val="5AE91E90"/>
    <w:rsid w:val="5B4362A5"/>
    <w:rsid w:val="5B5063B8"/>
    <w:rsid w:val="5B511AD7"/>
    <w:rsid w:val="5B5B0FE0"/>
    <w:rsid w:val="5B6670CE"/>
    <w:rsid w:val="5B6B4F9B"/>
    <w:rsid w:val="5B934B77"/>
    <w:rsid w:val="5BAB244D"/>
    <w:rsid w:val="5BAD110F"/>
    <w:rsid w:val="5C433822"/>
    <w:rsid w:val="5C4F7492"/>
    <w:rsid w:val="5C5D5A52"/>
    <w:rsid w:val="5C8E0F41"/>
    <w:rsid w:val="5CEB1EEF"/>
    <w:rsid w:val="5CF46CA2"/>
    <w:rsid w:val="5D822408"/>
    <w:rsid w:val="5D9B1B67"/>
    <w:rsid w:val="5DC015CE"/>
    <w:rsid w:val="5E550B8D"/>
    <w:rsid w:val="5EC7698C"/>
    <w:rsid w:val="5ED51534"/>
    <w:rsid w:val="5EE66B0F"/>
    <w:rsid w:val="5F9920D6"/>
    <w:rsid w:val="5FB94F67"/>
    <w:rsid w:val="5FF30490"/>
    <w:rsid w:val="6005776C"/>
    <w:rsid w:val="60830691"/>
    <w:rsid w:val="608E4FF8"/>
    <w:rsid w:val="60F31CBA"/>
    <w:rsid w:val="612A5C2C"/>
    <w:rsid w:val="61311B18"/>
    <w:rsid w:val="61694A75"/>
    <w:rsid w:val="618446C0"/>
    <w:rsid w:val="61AC368A"/>
    <w:rsid w:val="62165C60"/>
    <w:rsid w:val="623C4F9B"/>
    <w:rsid w:val="623D78D3"/>
    <w:rsid w:val="62960B4F"/>
    <w:rsid w:val="62EA0E9B"/>
    <w:rsid w:val="632F0CD5"/>
    <w:rsid w:val="633C2039"/>
    <w:rsid w:val="6361115D"/>
    <w:rsid w:val="63A252D2"/>
    <w:rsid w:val="63EA6A0B"/>
    <w:rsid w:val="64373C6C"/>
    <w:rsid w:val="64917820"/>
    <w:rsid w:val="64D23995"/>
    <w:rsid w:val="64D54FB3"/>
    <w:rsid w:val="64FD0719"/>
    <w:rsid w:val="65270DFB"/>
    <w:rsid w:val="65392EFF"/>
    <w:rsid w:val="65717652"/>
    <w:rsid w:val="657D5FF6"/>
    <w:rsid w:val="658D448B"/>
    <w:rsid w:val="65B61A11"/>
    <w:rsid w:val="65C15EE3"/>
    <w:rsid w:val="66160E42"/>
    <w:rsid w:val="66AF0431"/>
    <w:rsid w:val="66C56213"/>
    <w:rsid w:val="66E31E89"/>
    <w:rsid w:val="66FE6CC3"/>
    <w:rsid w:val="677C1B55"/>
    <w:rsid w:val="67825B46"/>
    <w:rsid w:val="678639D9"/>
    <w:rsid w:val="67DD16E6"/>
    <w:rsid w:val="67FA392E"/>
    <w:rsid w:val="68212C69"/>
    <w:rsid w:val="682E5386"/>
    <w:rsid w:val="683C7AA3"/>
    <w:rsid w:val="68824896"/>
    <w:rsid w:val="68A12457"/>
    <w:rsid w:val="68A51AEC"/>
    <w:rsid w:val="68DB3760"/>
    <w:rsid w:val="69003090"/>
    <w:rsid w:val="69201173"/>
    <w:rsid w:val="69676DA1"/>
    <w:rsid w:val="6A0665BA"/>
    <w:rsid w:val="6A184540"/>
    <w:rsid w:val="6A1A02B8"/>
    <w:rsid w:val="6A1E2FF6"/>
    <w:rsid w:val="6A463FEB"/>
    <w:rsid w:val="6AEC1C54"/>
    <w:rsid w:val="6B034A65"/>
    <w:rsid w:val="6B2036AC"/>
    <w:rsid w:val="6B271DE9"/>
    <w:rsid w:val="6B7C465A"/>
    <w:rsid w:val="6B981494"/>
    <w:rsid w:val="6BA8544F"/>
    <w:rsid w:val="6C6E714F"/>
    <w:rsid w:val="6CDF2E4F"/>
    <w:rsid w:val="6CE93F71"/>
    <w:rsid w:val="6D5910F7"/>
    <w:rsid w:val="6D745F31"/>
    <w:rsid w:val="6D915864"/>
    <w:rsid w:val="6DA210B8"/>
    <w:rsid w:val="6DA87988"/>
    <w:rsid w:val="6DC347C2"/>
    <w:rsid w:val="6E380D0C"/>
    <w:rsid w:val="6E8126B3"/>
    <w:rsid w:val="6EA445F4"/>
    <w:rsid w:val="6EF11E06"/>
    <w:rsid w:val="6EFE1F56"/>
    <w:rsid w:val="6F062BB9"/>
    <w:rsid w:val="6F237019"/>
    <w:rsid w:val="6F2A387D"/>
    <w:rsid w:val="6F7424C5"/>
    <w:rsid w:val="6F926B42"/>
    <w:rsid w:val="6FF11056"/>
    <w:rsid w:val="6FFC76BD"/>
    <w:rsid w:val="702415FF"/>
    <w:rsid w:val="7027728A"/>
    <w:rsid w:val="702F5BD6"/>
    <w:rsid w:val="70313C65"/>
    <w:rsid w:val="70424318"/>
    <w:rsid w:val="704A6167"/>
    <w:rsid w:val="708B7ED4"/>
    <w:rsid w:val="711F61B4"/>
    <w:rsid w:val="717B5BCB"/>
    <w:rsid w:val="71924BD7"/>
    <w:rsid w:val="72005FE5"/>
    <w:rsid w:val="720E0702"/>
    <w:rsid w:val="721B2E1F"/>
    <w:rsid w:val="722C6DDA"/>
    <w:rsid w:val="723E2669"/>
    <w:rsid w:val="724F4877"/>
    <w:rsid w:val="726E2F4F"/>
    <w:rsid w:val="72C2416E"/>
    <w:rsid w:val="7344657D"/>
    <w:rsid w:val="734B14E2"/>
    <w:rsid w:val="738D5656"/>
    <w:rsid w:val="742C1313"/>
    <w:rsid w:val="747B7BA5"/>
    <w:rsid w:val="74AB7552"/>
    <w:rsid w:val="74CA6436"/>
    <w:rsid w:val="74EF1994"/>
    <w:rsid w:val="74FE2D60"/>
    <w:rsid w:val="755C79D6"/>
    <w:rsid w:val="756920F3"/>
    <w:rsid w:val="756C0387"/>
    <w:rsid w:val="75B415C0"/>
    <w:rsid w:val="75B85C78"/>
    <w:rsid w:val="75B90985"/>
    <w:rsid w:val="76053BCA"/>
    <w:rsid w:val="76375666"/>
    <w:rsid w:val="76E97048"/>
    <w:rsid w:val="77184757"/>
    <w:rsid w:val="77935205"/>
    <w:rsid w:val="77BC475C"/>
    <w:rsid w:val="77E43CB3"/>
    <w:rsid w:val="77F57C6E"/>
    <w:rsid w:val="78267E28"/>
    <w:rsid w:val="787C544D"/>
    <w:rsid w:val="78D36201"/>
    <w:rsid w:val="78DC0795"/>
    <w:rsid w:val="78E156F5"/>
    <w:rsid w:val="78F9553C"/>
    <w:rsid w:val="79077C59"/>
    <w:rsid w:val="790A315A"/>
    <w:rsid w:val="79FA0B94"/>
    <w:rsid w:val="7B811411"/>
    <w:rsid w:val="7BC41E31"/>
    <w:rsid w:val="7BD3102F"/>
    <w:rsid w:val="7C0A5000"/>
    <w:rsid w:val="7C175B34"/>
    <w:rsid w:val="7C48026B"/>
    <w:rsid w:val="7C5109CB"/>
    <w:rsid w:val="7C671928"/>
    <w:rsid w:val="7CE00EED"/>
    <w:rsid w:val="7D0C4AE9"/>
    <w:rsid w:val="7D937D0D"/>
    <w:rsid w:val="7DA0242A"/>
    <w:rsid w:val="7DC223A1"/>
    <w:rsid w:val="7E617E0B"/>
    <w:rsid w:val="7E9C7095"/>
    <w:rsid w:val="7F227E78"/>
    <w:rsid w:val="7F6A0F42"/>
    <w:rsid w:val="7F73408C"/>
    <w:rsid w:val="7FEA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3">
    <w:name w:val="heading 2"/>
    <w:basedOn w:val="1"/>
    <w:next w:val="1"/>
    <w:link w:val="17"/>
    <w:qFormat/>
    <w:uiPriority w:val="0"/>
    <w:pPr>
      <w:keepNext/>
      <w:keepLines/>
      <w:spacing w:before="260" w:after="260" w:line="413" w:lineRule="auto"/>
      <w:outlineLvl w:val="1"/>
    </w:pPr>
    <w:rPr>
      <w:rFonts w:ascii="Arial" w:hAnsi="Arial" w:eastAsia="黑体"/>
      <w:b/>
      <w:kern w:val="0"/>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pPr>
      <w:spacing w:line="360" w:lineRule="auto"/>
    </w:pPr>
    <w:rPr>
      <w:rFonts w:ascii="Arial" w:hAnsi="Arial"/>
      <w:sz w:val="24"/>
    </w:rPr>
  </w:style>
  <w:style w:type="paragraph" w:styleId="6">
    <w:name w:val="Plain Text"/>
    <w:basedOn w:val="1"/>
    <w:qFormat/>
    <w:uiPriority w:val="0"/>
    <w:rPr>
      <w:rFonts w:ascii="宋体" w:hAnsi="Courier New"/>
      <w:sz w:val="21"/>
      <w:szCs w:val="20"/>
    </w:rPr>
  </w:style>
  <w:style w:type="paragraph" w:styleId="7">
    <w:name w:val="Body Text Indent 2"/>
    <w:basedOn w:val="1"/>
    <w:qFormat/>
    <w:uiPriority w:val="0"/>
    <w:pPr>
      <w:spacing w:after="120" w:line="480" w:lineRule="auto"/>
      <w:ind w:left="420" w:leftChars="200"/>
    </w:pPr>
  </w:style>
  <w:style w:type="paragraph" w:styleId="8">
    <w:name w:val="Balloon Text"/>
    <w:basedOn w:val="1"/>
    <w:link w:val="20"/>
    <w:qFormat/>
    <w:uiPriority w:val="0"/>
    <w:rPr>
      <w:sz w:val="18"/>
      <w:szCs w:val="18"/>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Body Text First Indent"/>
    <w:basedOn w:val="5"/>
    <w:qFormat/>
    <w:uiPriority w:val="0"/>
    <w:pPr>
      <w:autoSpaceDE w:val="0"/>
      <w:autoSpaceDN w:val="0"/>
      <w:adjustRightInd w:val="0"/>
      <w:ind w:firstLine="420" w:firstLineChars="100"/>
      <w:jc w:val="left"/>
    </w:pPr>
    <w:rPr>
      <w:rFonts w:ascii="宋体" w:hAnsi="Times New Roman"/>
      <w:kern w:val="0"/>
      <w:sz w:val="3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Emphasis"/>
    <w:basedOn w:val="14"/>
    <w:qFormat/>
    <w:uiPriority w:val="0"/>
    <w:rPr>
      <w:i/>
    </w:rPr>
  </w:style>
  <w:style w:type="character" w:customStyle="1" w:styleId="17">
    <w:name w:val="标题 2 Char"/>
    <w:link w:val="3"/>
    <w:qFormat/>
    <w:uiPriority w:val="0"/>
    <w:rPr>
      <w:rFonts w:ascii="Arial" w:hAnsi="Arial" w:eastAsia="黑体"/>
      <w:b/>
      <w:kern w:val="0"/>
      <w:sz w:val="32"/>
    </w:rPr>
  </w:style>
  <w:style w:type="paragraph" w:customStyle="1" w:styleId="1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dir1"/>
    <w:basedOn w:val="1"/>
    <w:qFormat/>
    <w:uiPriority w:val="0"/>
    <w:pPr>
      <w:numPr>
        <w:ilvl w:val="0"/>
        <w:numId w:val="1"/>
      </w:numPr>
      <w:tabs>
        <w:tab w:val="left" w:pos="580"/>
      </w:tabs>
      <w:spacing w:line="500" w:lineRule="exact"/>
    </w:pPr>
    <w:rPr>
      <w:rFonts w:ascii="黑体" w:eastAsia="黑体"/>
      <w:b/>
      <w:color w:val="000000"/>
      <w:kern w:val="0"/>
      <w:sz w:val="24"/>
      <w:szCs w:val="24"/>
    </w:rPr>
  </w:style>
  <w:style w:type="character" w:customStyle="1" w:styleId="20">
    <w:name w:val="批注框文本 Char"/>
    <w:basedOn w:val="14"/>
    <w:link w:val="8"/>
    <w:qFormat/>
    <w:uiPriority w:val="0"/>
    <w:rPr>
      <w:kern w:val="2"/>
      <w:sz w:val="18"/>
      <w:szCs w:val="18"/>
    </w:rPr>
  </w:style>
  <w:style w:type="paragraph" w:customStyle="1" w:styleId="21">
    <w:name w:val="编号 2"/>
    <w:basedOn w:val="1"/>
    <w:qFormat/>
    <w:uiPriority w:val="0"/>
    <w:pPr>
      <w:spacing w:before="120" w:after="120"/>
      <w:jc w:val="right"/>
      <w:outlineLvl w:val="1"/>
    </w:pPr>
    <w:rPr>
      <w:b/>
      <w:color w:val="008000"/>
      <w:sz w:val="30"/>
    </w:rPr>
  </w:style>
  <w:style w:type="character" w:styleId="22">
    <w:name w:val="Placeholder Text"/>
    <w:basedOn w:val="14"/>
    <w:unhideWhenUsed/>
    <w:qFormat/>
    <w:uiPriority w:val="99"/>
    <w:rPr>
      <w:color w:val="808080"/>
    </w:rPr>
  </w:style>
  <w:style w:type="paragraph" w:styleId="23">
    <w:name w:val="List Paragraph"/>
    <w:basedOn w:val="1"/>
    <w:unhideWhenUsed/>
    <w:qFormat/>
    <w:uiPriority w:val="99"/>
    <w:pPr>
      <w:ind w:firstLine="420" w:firstLineChars="200"/>
    </w:pPr>
  </w:style>
  <w:style w:type="paragraph" w:customStyle="1" w:styleId="24">
    <w:name w:val="_Style 46"/>
    <w:basedOn w:val="2"/>
    <w:next w:val="1"/>
    <w:qFormat/>
    <w:uiPriority w:val="39"/>
    <w:pPr>
      <w:keepLines/>
      <w:widowControl/>
      <w:spacing w:before="240" w:after="0" w:line="259" w:lineRule="auto"/>
      <w:ind w:right="0"/>
      <w:jc w:val="left"/>
      <w:outlineLvl w:val="9"/>
    </w:pPr>
    <w:rPr>
      <w:rFonts w:ascii="等线 Light" w:hAnsi="等线 Light" w:eastAsia="等线 Light" w:cs="Times New Roman"/>
      <w:color w:val="2F5496"/>
      <w:kern w:val="0"/>
      <w:sz w:val="32"/>
      <w:szCs w:val="3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oleObject" Target="embeddings/oleObject51.bin"/><Relationship Id="rId97" Type="http://schemas.openxmlformats.org/officeDocument/2006/relationships/oleObject" Target="embeddings/oleObject50.bin"/><Relationship Id="rId96" Type="http://schemas.openxmlformats.org/officeDocument/2006/relationships/image" Target="media/image36.wmf"/><Relationship Id="rId95" Type="http://schemas.openxmlformats.org/officeDocument/2006/relationships/oleObject" Target="embeddings/oleObject49.bin"/><Relationship Id="rId94" Type="http://schemas.openxmlformats.org/officeDocument/2006/relationships/image" Target="media/image35.wmf"/><Relationship Id="rId93" Type="http://schemas.openxmlformats.org/officeDocument/2006/relationships/oleObject" Target="embeddings/oleObject48.bin"/><Relationship Id="rId92" Type="http://schemas.openxmlformats.org/officeDocument/2006/relationships/image" Target="media/image34.wmf"/><Relationship Id="rId91" Type="http://schemas.openxmlformats.org/officeDocument/2006/relationships/oleObject" Target="embeddings/oleObject47.bin"/><Relationship Id="rId90" Type="http://schemas.openxmlformats.org/officeDocument/2006/relationships/image" Target="media/image33.wmf"/><Relationship Id="rId9" Type="http://schemas.openxmlformats.org/officeDocument/2006/relationships/header" Target="header4.xml"/><Relationship Id="rId89" Type="http://schemas.openxmlformats.org/officeDocument/2006/relationships/oleObject" Target="embeddings/oleObject46.bin"/><Relationship Id="rId88" Type="http://schemas.openxmlformats.org/officeDocument/2006/relationships/oleObject" Target="embeddings/oleObject45.bin"/><Relationship Id="rId87" Type="http://schemas.openxmlformats.org/officeDocument/2006/relationships/oleObject" Target="embeddings/oleObject44.bin"/><Relationship Id="rId86" Type="http://schemas.openxmlformats.org/officeDocument/2006/relationships/image" Target="media/image32.wmf"/><Relationship Id="rId85" Type="http://schemas.openxmlformats.org/officeDocument/2006/relationships/oleObject" Target="embeddings/oleObject43.bin"/><Relationship Id="rId84" Type="http://schemas.openxmlformats.org/officeDocument/2006/relationships/image" Target="media/image31.wmf"/><Relationship Id="rId83" Type="http://schemas.openxmlformats.org/officeDocument/2006/relationships/oleObject" Target="embeddings/oleObject42.bin"/><Relationship Id="rId82" Type="http://schemas.openxmlformats.org/officeDocument/2006/relationships/image" Target="media/image30.wmf"/><Relationship Id="rId81" Type="http://schemas.openxmlformats.org/officeDocument/2006/relationships/oleObject" Target="embeddings/oleObject41.bin"/><Relationship Id="rId80" Type="http://schemas.openxmlformats.org/officeDocument/2006/relationships/oleObject" Target="embeddings/oleObject40.bin"/><Relationship Id="rId8" Type="http://schemas.openxmlformats.org/officeDocument/2006/relationships/footer" Target="footer3.xml"/><Relationship Id="rId79" Type="http://schemas.openxmlformats.org/officeDocument/2006/relationships/oleObject" Target="embeddings/oleObject39.bin"/><Relationship Id="rId78" Type="http://schemas.openxmlformats.org/officeDocument/2006/relationships/image" Target="media/image29.wmf"/><Relationship Id="rId77" Type="http://schemas.openxmlformats.org/officeDocument/2006/relationships/oleObject" Target="embeddings/oleObject38.bin"/><Relationship Id="rId76" Type="http://schemas.openxmlformats.org/officeDocument/2006/relationships/image" Target="media/image28.wmf"/><Relationship Id="rId75" Type="http://schemas.openxmlformats.org/officeDocument/2006/relationships/oleObject" Target="embeddings/oleObject37.bin"/><Relationship Id="rId74" Type="http://schemas.openxmlformats.org/officeDocument/2006/relationships/image" Target="media/image27.wmf"/><Relationship Id="rId73" Type="http://schemas.openxmlformats.org/officeDocument/2006/relationships/oleObject" Target="embeddings/oleObject36.bin"/><Relationship Id="rId72" Type="http://schemas.openxmlformats.org/officeDocument/2006/relationships/image" Target="media/image26.wmf"/><Relationship Id="rId71" Type="http://schemas.openxmlformats.org/officeDocument/2006/relationships/oleObject" Target="embeddings/oleObject35.bin"/><Relationship Id="rId70" Type="http://schemas.openxmlformats.org/officeDocument/2006/relationships/oleObject" Target="embeddings/oleObject34.bin"/><Relationship Id="rId7" Type="http://schemas.openxmlformats.org/officeDocument/2006/relationships/header" Target="header3.xml"/><Relationship Id="rId69" Type="http://schemas.openxmlformats.org/officeDocument/2006/relationships/oleObject" Target="embeddings/oleObject33.bin"/><Relationship Id="rId68" Type="http://schemas.openxmlformats.org/officeDocument/2006/relationships/image" Target="media/image25.wmf"/><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image" Target="media/image24.wmf"/><Relationship Id="rId64" Type="http://schemas.openxmlformats.org/officeDocument/2006/relationships/oleObject" Target="embeddings/oleObject30.bin"/><Relationship Id="rId63" Type="http://schemas.openxmlformats.org/officeDocument/2006/relationships/image" Target="media/image23.wmf"/><Relationship Id="rId62" Type="http://schemas.openxmlformats.org/officeDocument/2006/relationships/oleObject" Target="embeddings/oleObject29.bin"/><Relationship Id="rId61" Type="http://schemas.openxmlformats.org/officeDocument/2006/relationships/image" Target="media/image22.wmf"/><Relationship Id="rId60" Type="http://schemas.openxmlformats.org/officeDocument/2006/relationships/oleObject" Target="embeddings/oleObject28.bin"/><Relationship Id="rId6" Type="http://schemas.openxmlformats.org/officeDocument/2006/relationships/footer" Target="footer2.xml"/><Relationship Id="rId59" Type="http://schemas.openxmlformats.org/officeDocument/2006/relationships/image" Target="media/image21.wmf"/><Relationship Id="rId58" Type="http://schemas.openxmlformats.org/officeDocument/2006/relationships/oleObject" Target="embeddings/oleObject27.bin"/><Relationship Id="rId57" Type="http://schemas.openxmlformats.org/officeDocument/2006/relationships/image" Target="media/image20.wmf"/><Relationship Id="rId56" Type="http://schemas.openxmlformats.org/officeDocument/2006/relationships/oleObject" Target="embeddings/oleObject26.bin"/><Relationship Id="rId55" Type="http://schemas.openxmlformats.org/officeDocument/2006/relationships/oleObject" Target="embeddings/oleObject25.bin"/><Relationship Id="rId54" Type="http://schemas.openxmlformats.org/officeDocument/2006/relationships/image" Target="media/image19.wmf"/><Relationship Id="rId53" Type="http://schemas.openxmlformats.org/officeDocument/2006/relationships/oleObject" Target="embeddings/oleObject24.bin"/><Relationship Id="rId52" Type="http://schemas.openxmlformats.org/officeDocument/2006/relationships/image" Target="media/image18.wmf"/><Relationship Id="rId51" Type="http://schemas.openxmlformats.org/officeDocument/2006/relationships/oleObject" Target="embeddings/oleObject23.bin"/><Relationship Id="rId50" Type="http://schemas.openxmlformats.org/officeDocument/2006/relationships/image" Target="media/image17.wmf"/><Relationship Id="rId5" Type="http://schemas.openxmlformats.org/officeDocument/2006/relationships/footer" Target="footer1.xml"/><Relationship Id="rId49" Type="http://schemas.openxmlformats.org/officeDocument/2006/relationships/oleObject" Target="embeddings/oleObject22.bin"/><Relationship Id="rId48" Type="http://schemas.openxmlformats.org/officeDocument/2006/relationships/image" Target="media/image16.wmf"/><Relationship Id="rId47" Type="http://schemas.openxmlformats.org/officeDocument/2006/relationships/oleObject" Target="embeddings/oleObject21.bin"/><Relationship Id="rId46" Type="http://schemas.openxmlformats.org/officeDocument/2006/relationships/oleObject" Target="embeddings/oleObject20.bin"/><Relationship Id="rId45" Type="http://schemas.openxmlformats.org/officeDocument/2006/relationships/oleObject" Target="embeddings/oleObject19.bin"/><Relationship Id="rId44" Type="http://schemas.openxmlformats.org/officeDocument/2006/relationships/image" Target="media/image15.wmf"/><Relationship Id="rId43" Type="http://schemas.openxmlformats.org/officeDocument/2006/relationships/oleObject" Target="embeddings/oleObject18.bin"/><Relationship Id="rId42" Type="http://schemas.openxmlformats.org/officeDocument/2006/relationships/image" Target="media/image14.wmf"/><Relationship Id="rId41" Type="http://schemas.openxmlformats.org/officeDocument/2006/relationships/oleObject" Target="embeddings/oleObject17.bin"/><Relationship Id="rId40" Type="http://schemas.openxmlformats.org/officeDocument/2006/relationships/image" Target="media/image13.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oleObject" Target="embeddings/oleObject15.bin"/><Relationship Id="rId37" Type="http://schemas.openxmlformats.org/officeDocument/2006/relationships/image" Target="media/image12.wmf"/><Relationship Id="rId36" Type="http://schemas.openxmlformats.org/officeDocument/2006/relationships/oleObject" Target="embeddings/oleObject14.bin"/><Relationship Id="rId35" Type="http://schemas.openxmlformats.org/officeDocument/2006/relationships/image" Target="media/image11.wmf"/><Relationship Id="rId34" Type="http://schemas.openxmlformats.org/officeDocument/2006/relationships/oleObject" Target="embeddings/oleObject13.bin"/><Relationship Id="rId33" Type="http://schemas.openxmlformats.org/officeDocument/2006/relationships/image" Target="media/image10.wmf"/><Relationship Id="rId32" Type="http://schemas.openxmlformats.org/officeDocument/2006/relationships/oleObject" Target="embeddings/oleObject12.bin"/><Relationship Id="rId31" Type="http://schemas.openxmlformats.org/officeDocument/2006/relationships/oleObject" Target="embeddings/oleObject11.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image" Target="media/image8.wmf"/><Relationship Id="rId267" Type="http://schemas.openxmlformats.org/officeDocument/2006/relationships/fontTable" Target="fontTable.xml"/><Relationship Id="rId266" Type="http://schemas.openxmlformats.org/officeDocument/2006/relationships/numbering" Target="numbering.xml"/><Relationship Id="rId265" Type="http://schemas.openxmlformats.org/officeDocument/2006/relationships/customXml" Target="../customXml/item1.xml"/><Relationship Id="rId264" Type="http://schemas.openxmlformats.org/officeDocument/2006/relationships/oleObject" Target="embeddings/oleObject158.bin"/><Relationship Id="rId263" Type="http://schemas.openxmlformats.org/officeDocument/2006/relationships/image" Target="media/image95.wmf"/><Relationship Id="rId262" Type="http://schemas.openxmlformats.org/officeDocument/2006/relationships/oleObject" Target="embeddings/oleObject157.bin"/><Relationship Id="rId261" Type="http://schemas.openxmlformats.org/officeDocument/2006/relationships/oleObject" Target="embeddings/oleObject156.bin"/><Relationship Id="rId260" Type="http://schemas.openxmlformats.org/officeDocument/2006/relationships/oleObject" Target="embeddings/oleObject155.bin"/><Relationship Id="rId26" Type="http://schemas.openxmlformats.org/officeDocument/2006/relationships/oleObject" Target="embeddings/oleObject8.bin"/><Relationship Id="rId259" Type="http://schemas.openxmlformats.org/officeDocument/2006/relationships/oleObject" Target="embeddings/oleObject154.bin"/><Relationship Id="rId258" Type="http://schemas.openxmlformats.org/officeDocument/2006/relationships/oleObject" Target="embeddings/oleObject153.bin"/><Relationship Id="rId257" Type="http://schemas.openxmlformats.org/officeDocument/2006/relationships/oleObject" Target="embeddings/oleObject152.bin"/><Relationship Id="rId256" Type="http://schemas.openxmlformats.org/officeDocument/2006/relationships/oleObject" Target="embeddings/oleObject151.bin"/><Relationship Id="rId255" Type="http://schemas.openxmlformats.org/officeDocument/2006/relationships/image" Target="media/image94.wmf"/><Relationship Id="rId254" Type="http://schemas.openxmlformats.org/officeDocument/2006/relationships/oleObject" Target="embeddings/oleObject150.bin"/><Relationship Id="rId253" Type="http://schemas.openxmlformats.org/officeDocument/2006/relationships/image" Target="media/image93.wmf"/><Relationship Id="rId252" Type="http://schemas.openxmlformats.org/officeDocument/2006/relationships/oleObject" Target="embeddings/oleObject149.bin"/><Relationship Id="rId251" Type="http://schemas.openxmlformats.org/officeDocument/2006/relationships/image" Target="media/image92.wmf"/><Relationship Id="rId250" Type="http://schemas.openxmlformats.org/officeDocument/2006/relationships/oleObject" Target="embeddings/oleObject148.bin"/><Relationship Id="rId25" Type="http://schemas.openxmlformats.org/officeDocument/2006/relationships/image" Target="media/image7.wmf"/><Relationship Id="rId249" Type="http://schemas.openxmlformats.org/officeDocument/2006/relationships/image" Target="media/image91.wmf"/><Relationship Id="rId248" Type="http://schemas.openxmlformats.org/officeDocument/2006/relationships/oleObject" Target="embeddings/oleObject147.bin"/><Relationship Id="rId247" Type="http://schemas.openxmlformats.org/officeDocument/2006/relationships/image" Target="media/image90.wmf"/><Relationship Id="rId246" Type="http://schemas.openxmlformats.org/officeDocument/2006/relationships/oleObject" Target="embeddings/oleObject146.bin"/><Relationship Id="rId245" Type="http://schemas.openxmlformats.org/officeDocument/2006/relationships/image" Target="media/image89.wmf"/><Relationship Id="rId244" Type="http://schemas.openxmlformats.org/officeDocument/2006/relationships/oleObject" Target="embeddings/oleObject145.bin"/><Relationship Id="rId243" Type="http://schemas.openxmlformats.org/officeDocument/2006/relationships/image" Target="media/image88.wmf"/><Relationship Id="rId242" Type="http://schemas.openxmlformats.org/officeDocument/2006/relationships/oleObject" Target="embeddings/oleObject144.bin"/><Relationship Id="rId241" Type="http://schemas.openxmlformats.org/officeDocument/2006/relationships/image" Target="media/image87.wmf"/><Relationship Id="rId240" Type="http://schemas.openxmlformats.org/officeDocument/2006/relationships/oleObject" Target="embeddings/oleObject143.bin"/><Relationship Id="rId24" Type="http://schemas.openxmlformats.org/officeDocument/2006/relationships/oleObject" Target="embeddings/oleObject7.bin"/><Relationship Id="rId239" Type="http://schemas.openxmlformats.org/officeDocument/2006/relationships/image" Target="media/image86.wmf"/><Relationship Id="rId238" Type="http://schemas.openxmlformats.org/officeDocument/2006/relationships/oleObject" Target="embeddings/oleObject142.bin"/><Relationship Id="rId237" Type="http://schemas.openxmlformats.org/officeDocument/2006/relationships/image" Target="media/image85.wmf"/><Relationship Id="rId236" Type="http://schemas.openxmlformats.org/officeDocument/2006/relationships/oleObject" Target="embeddings/oleObject141.bin"/><Relationship Id="rId235" Type="http://schemas.openxmlformats.org/officeDocument/2006/relationships/image" Target="media/image84.wmf"/><Relationship Id="rId234" Type="http://schemas.openxmlformats.org/officeDocument/2006/relationships/oleObject" Target="embeddings/oleObject140.bin"/><Relationship Id="rId233" Type="http://schemas.openxmlformats.org/officeDocument/2006/relationships/image" Target="media/image83.wmf"/><Relationship Id="rId232" Type="http://schemas.openxmlformats.org/officeDocument/2006/relationships/oleObject" Target="embeddings/oleObject139.bin"/><Relationship Id="rId231" Type="http://schemas.openxmlformats.org/officeDocument/2006/relationships/image" Target="media/image82.wmf"/><Relationship Id="rId230" Type="http://schemas.openxmlformats.org/officeDocument/2006/relationships/oleObject" Target="embeddings/oleObject138.bin"/><Relationship Id="rId23" Type="http://schemas.openxmlformats.org/officeDocument/2006/relationships/oleObject" Target="embeddings/oleObject6.bin"/><Relationship Id="rId229" Type="http://schemas.openxmlformats.org/officeDocument/2006/relationships/oleObject" Target="embeddings/oleObject137.bin"/><Relationship Id="rId228" Type="http://schemas.openxmlformats.org/officeDocument/2006/relationships/image" Target="media/image81.wmf"/><Relationship Id="rId227" Type="http://schemas.openxmlformats.org/officeDocument/2006/relationships/oleObject" Target="embeddings/oleObject136.bin"/><Relationship Id="rId226" Type="http://schemas.openxmlformats.org/officeDocument/2006/relationships/image" Target="media/image80.wmf"/><Relationship Id="rId225" Type="http://schemas.openxmlformats.org/officeDocument/2006/relationships/oleObject" Target="embeddings/oleObject135.bin"/><Relationship Id="rId224" Type="http://schemas.openxmlformats.org/officeDocument/2006/relationships/image" Target="media/image79.wmf"/><Relationship Id="rId223" Type="http://schemas.openxmlformats.org/officeDocument/2006/relationships/oleObject" Target="embeddings/oleObject134.bin"/><Relationship Id="rId222" Type="http://schemas.openxmlformats.org/officeDocument/2006/relationships/image" Target="media/image78.wmf"/><Relationship Id="rId221" Type="http://schemas.openxmlformats.org/officeDocument/2006/relationships/oleObject" Target="embeddings/oleObject133.bin"/><Relationship Id="rId220" Type="http://schemas.openxmlformats.org/officeDocument/2006/relationships/image" Target="media/image77.wmf"/><Relationship Id="rId22" Type="http://schemas.openxmlformats.org/officeDocument/2006/relationships/oleObject" Target="embeddings/oleObject5.bin"/><Relationship Id="rId219" Type="http://schemas.openxmlformats.org/officeDocument/2006/relationships/oleObject" Target="embeddings/oleObject132.bin"/><Relationship Id="rId218" Type="http://schemas.openxmlformats.org/officeDocument/2006/relationships/image" Target="media/image76.wmf"/><Relationship Id="rId217" Type="http://schemas.openxmlformats.org/officeDocument/2006/relationships/oleObject" Target="embeddings/oleObject131.bin"/><Relationship Id="rId216" Type="http://schemas.openxmlformats.org/officeDocument/2006/relationships/oleObject" Target="embeddings/oleObject130.bin"/><Relationship Id="rId215" Type="http://schemas.openxmlformats.org/officeDocument/2006/relationships/oleObject" Target="embeddings/oleObject129.bin"/><Relationship Id="rId214" Type="http://schemas.openxmlformats.org/officeDocument/2006/relationships/image" Target="media/image75.wmf"/><Relationship Id="rId213" Type="http://schemas.openxmlformats.org/officeDocument/2006/relationships/oleObject" Target="embeddings/oleObject128.bin"/><Relationship Id="rId212" Type="http://schemas.openxmlformats.org/officeDocument/2006/relationships/image" Target="media/image74.wmf"/><Relationship Id="rId211" Type="http://schemas.openxmlformats.org/officeDocument/2006/relationships/oleObject" Target="embeddings/oleObject127.bin"/><Relationship Id="rId210" Type="http://schemas.openxmlformats.org/officeDocument/2006/relationships/image" Target="media/image73.wmf"/><Relationship Id="rId21" Type="http://schemas.openxmlformats.org/officeDocument/2006/relationships/image" Target="media/image6.wmf"/><Relationship Id="rId209" Type="http://schemas.openxmlformats.org/officeDocument/2006/relationships/oleObject" Target="embeddings/oleObject126.bin"/><Relationship Id="rId208" Type="http://schemas.openxmlformats.org/officeDocument/2006/relationships/image" Target="media/image72.wmf"/><Relationship Id="rId207" Type="http://schemas.openxmlformats.org/officeDocument/2006/relationships/oleObject" Target="embeddings/oleObject125.bin"/><Relationship Id="rId206" Type="http://schemas.openxmlformats.org/officeDocument/2006/relationships/image" Target="media/image71.wmf"/><Relationship Id="rId205" Type="http://schemas.openxmlformats.org/officeDocument/2006/relationships/oleObject" Target="embeddings/oleObject124.bin"/><Relationship Id="rId204" Type="http://schemas.openxmlformats.org/officeDocument/2006/relationships/image" Target="media/image70.wmf"/><Relationship Id="rId203" Type="http://schemas.openxmlformats.org/officeDocument/2006/relationships/oleObject" Target="embeddings/oleObject123.bin"/><Relationship Id="rId202" Type="http://schemas.openxmlformats.org/officeDocument/2006/relationships/image" Target="media/image69.wmf"/><Relationship Id="rId201" Type="http://schemas.openxmlformats.org/officeDocument/2006/relationships/oleObject" Target="embeddings/oleObject122.bin"/><Relationship Id="rId200" Type="http://schemas.openxmlformats.org/officeDocument/2006/relationships/image" Target="media/image68.wmf"/><Relationship Id="rId20" Type="http://schemas.openxmlformats.org/officeDocument/2006/relationships/oleObject" Target="embeddings/oleObject4.bin"/><Relationship Id="rId2" Type="http://schemas.openxmlformats.org/officeDocument/2006/relationships/settings" Target="settings.xml"/><Relationship Id="rId199" Type="http://schemas.openxmlformats.org/officeDocument/2006/relationships/oleObject" Target="embeddings/oleObject121.bin"/><Relationship Id="rId198" Type="http://schemas.openxmlformats.org/officeDocument/2006/relationships/image" Target="media/image67.wmf"/><Relationship Id="rId197" Type="http://schemas.openxmlformats.org/officeDocument/2006/relationships/oleObject" Target="embeddings/oleObject120.bin"/><Relationship Id="rId196" Type="http://schemas.openxmlformats.org/officeDocument/2006/relationships/image" Target="media/image66.wmf"/><Relationship Id="rId195" Type="http://schemas.openxmlformats.org/officeDocument/2006/relationships/oleObject" Target="embeddings/oleObject119.bin"/><Relationship Id="rId194" Type="http://schemas.openxmlformats.org/officeDocument/2006/relationships/image" Target="media/image65.wmf"/><Relationship Id="rId193" Type="http://schemas.openxmlformats.org/officeDocument/2006/relationships/oleObject" Target="embeddings/oleObject118.bin"/><Relationship Id="rId192" Type="http://schemas.openxmlformats.org/officeDocument/2006/relationships/image" Target="media/image64.wmf"/><Relationship Id="rId191" Type="http://schemas.openxmlformats.org/officeDocument/2006/relationships/oleObject" Target="embeddings/oleObject117.bin"/><Relationship Id="rId190" Type="http://schemas.openxmlformats.org/officeDocument/2006/relationships/oleObject" Target="embeddings/oleObject116.bin"/><Relationship Id="rId19" Type="http://schemas.openxmlformats.org/officeDocument/2006/relationships/image" Target="media/image5.wmf"/><Relationship Id="rId189" Type="http://schemas.openxmlformats.org/officeDocument/2006/relationships/oleObject" Target="embeddings/oleObject115.bin"/><Relationship Id="rId188" Type="http://schemas.openxmlformats.org/officeDocument/2006/relationships/oleObject" Target="embeddings/oleObject114.bin"/><Relationship Id="rId187" Type="http://schemas.openxmlformats.org/officeDocument/2006/relationships/oleObject" Target="embeddings/oleObject113.bin"/><Relationship Id="rId186" Type="http://schemas.openxmlformats.org/officeDocument/2006/relationships/oleObject" Target="embeddings/oleObject112.bin"/><Relationship Id="rId185" Type="http://schemas.openxmlformats.org/officeDocument/2006/relationships/oleObject" Target="embeddings/oleObject111.bin"/><Relationship Id="rId184" Type="http://schemas.openxmlformats.org/officeDocument/2006/relationships/oleObject" Target="embeddings/oleObject110.bin"/><Relationship Id="rId183" Type="http://schemas.openxmlformats.org/officeDocument/2006/relationships/oleObject" Target="embeddings/oleObject109.bin"/><Relationship Id="rId182" Type="http://schemas.openxmlformats.org/officeDocument/2006/relationships/oleObject" Target="embeddings/oleObject108.bin"/><Relationship Id="rId181" Type="http://schemas.openxmlformats.org/officeDocument/2006/relationships/oleObject" Target="embeddings/oleObject107.bin"/><Relationship Id="rId180" Type="http://schemas.openxmlformats.org/officeDocument/2006/relationships/oleObject" Target="embeddings/oleObject106.bin"/><Relationship Id="rId18" Type="http://schemas.openxmlformats.org/officeDocument/2006/relationships/oleObject" Target="embeddings/oleObject3.bin"/><Relationship Id="rId179" Type="http://schemas.openxmlformats.org/officeDocument/2006/relationships/oleObject" Target="embeddings/oleObject105.bin"/><Relationship Id="rId178" Type="http://schemas.openxmlformats.org/officeDocument/2006/relationships/oleObject" Target="embeddings/oleObject104.bin"/><Relationship Id="rId177" Type="http://schemas.openxmlformats.org/officeDocument/2006/relationships/oleObject" Target="embeddings/oleObject103.bin"/><Relationship Id="rId176" Type="http://schemas.openxmlformats.org/officeDocument/2006/relationships/oleObject" Target="embeddings/oleObject102.bin"/><Relationship Id="rId175" Type="http://schemas.openxmlformats.org/officeDocument/2006/relationships/oleObject" Target="embeddings/oleObject101.bin"/><Relationship Id="rId174" Type="http://schemas.openxmlformats.org/officeDocument/2006/relationships/oleObject" Target="embeddings/oleObject100.bin"/><Relationship Id="rId173" Type="http://schemas.openxmlformats.org/officeDocument/2006/relationships/oleObject" Target="embeddings/oleObject99.bin"/><Relationship Id="rId172" Type="http://schemas.openxmlformats.org/officeDocument/2006/relationships/oleObject" Target="embeddings/oleObject98.bin"/><Relationship Id="rId171" Type="http://schemas.openxmlformats.org/officeDocument/2006/relationships/image" Target="media/image63.wmf"/><Relationship Id="rId170" Type="http://schemas.openxmlformats.org/officeDocument/2006/relationships/oleObject" Target="embeddings/oleObject97.bin"/><Relationship Id="rId17" Type="http://schemas.openxmlformats.org/officeDocument/2006/relationships/image" Target="media/image4.wmf"/><Relationship Id="rId169" Type="http://schemas.openxmlformats.org/officeDocument/2006/relationships/image" Target="media/image62.wmf"/><Relationship Id="rId168" Type="http://schemas.openxmlformats.org/officeDocument/2006/relationships/oleObject" Target="embeddings/oleObject96.bin"/><Relationship Id="rId167" Type="http://schemas.openxmlformats.org/officeDocument/2006/relationships/image" Target="media/image61.wmf"/><Relationship Id="rId166" Type="http://schemas.openxmlformats.org/officeDocument/2006/relationships/oleObject" Target="embeddings/oleObject95.bin"/><Relationship Id="rId165" Type="http://schemas.openxmlformats.org/officeDocument/2006/relationships/image" Target="media/image60.wmf"/><Relationship Id="rId164" Type="http://schemas.openxmlformats.org/officeDocument/2006/relationships/oleObject" Target="embeddings/oleObject94.bin"/><Relationship Id="rId163" Type="http://schemas.openxmlformats.org/officeDocument/2006/relationships/image" Target="media/image59.wmf"/><Relationship Id="rId162" Type="http://schemas.openxmlformats.org/officeDocument/2006/relationships/oleObject" Target="embeddings/oleObject93.bin"/><Relationship Id="rId161" Type="http://schemas.openxmlformats.org/officeDocument/2006/relationships/image" Target="media/image58.wmf"/><Relationship Id="rId160" Type="http://schemas.openxmlformats.org/officeDocument/2006/relationships/oleObject" Target="embeddings/oleObject92.bin"/><Relationship Id="rId16" Type="http://schemas.openxmlformats.org/officeDocument/2006/relationships/oleObject" Target="embeddings/oleObject2.bin"/><Relationship Id="rId159" Type="http://schemas.openxmlformats.org/officeDocument/2006/relationships/image" Target="media/image57.wmf"/><Relationship Id="rId158" Type="http://schemas.openxmlformats.org/officeDocument/2006/relationships/oleObject" Target="embeddings/oleObject91.bin"/><Relationship Id="rId157" Type="http://schemas.openxmlformats.org/officeDocument/2006/relationships/oleObject" Target="embeddings/oleObject90.bin"/><Relationship Id="rId156" Type="http://schemas.openxmlformats.org/officeDocument/2006/relationships/image" Target="media/image56.wmf"/><Relationship Id="rId155" Type="http://schemas.openxmlformats.org/officeDocument/2006/relationships/oleObject" Target="embeddings/oleObject89.bin"/><Relationship Id="rId154" Type="http://schemas.openxmlformats.org/officeDocument/2006/relationships/image" Target="media/image55.wmf"/><Relationship Id="rId153" Type="http://schemas.openxmlformats.org/officeDocument/2006/relationships/oleObject" Target="embeddings/oleObject88.bin"/><Relationship Id="rId152" Type="http://schemas.openxmlformats.org/officeDocument/2006/relationships/image" Target="media/image54.wmf"/><Relationship Id="rId151" Type="http://schemas.openxmlformats.org/officeDocument/2006/relationships/oleObject" Target="embeddings/oleObject87.bin"/><Relationship Id="rId150" Type="http://schemas.openxmlformats.org/officeDocument/2006/relationships/image" Target="media/image53.wmf"/><Relationship Id="rId15" Type="http://schemas.openxmlformats.org/officeDocument/2006/relationships/image" Target="media/image3.wmf"/><Relationship Id="rId149" Type="http://schemas.openxmlformats.org/officeDocument/2006/relationships/oleObject" Target="embeddings/oleObject86.bin"/><Relationship Id="rId148" Type="http://schemas.openxmlformats.org/officeDocument/2006/relationships/image" Target="media/image52.wmf"/><Relationship Id="rId147" Type="http://schemas.openxmlformats.org/officeDocument/2006/relationships/oleObject" Target="embeddings/oleObject85.bin"/><Relationship Id="rId146" Type="http://schemas.openxmlformats.org/officeDocument/2006/relationships/image" Target="media/image51.wmf"/><Relationship Id="rId145" Type="http://schemas.openxmlformats.org/officeDocument/2006/relationships/oleObject" Target="embeddings/oleObject84.bin"/><Relationship Id="rId144" Type="http://schemas.openxmlformats.org/officeDocument/2006/relationships/oleObject" Target="embeddings/oleObject83.bin"/><Relationship Id="rId143" Type="http://schemas.openxmlformats.org/officeDocument/2006/relationships/image" Target="media/image50.wmf"/><Relationship Id="rId142" Type="http://schemas.openxmlformats.org/officeDocument/2006/relationships/oleObject" Target="embeddings/oleObject82.bin"/><Relationship Id="rId141" Type="http://schemas.openxmlformats.org/officeDocument/2006/relationships/image" Target="media/image49.wmf"/><Relationship Id="rId140" Type="http://schemas.openxmlformats.org/officeDocument/2006/relationships/oleObject" Target="embeddings/oleObject81.bin"/><Relationship Id="rId14" Type="http://schemas.openxmlformats.org/officeDocument/2006/relationships/oleObject" Target="embeddings/oleObject1.bin"/><Relationship Id="rId139" Type="http://schemas.openxmlformats.org/officeDocument/2006/relationships/oleObject" Target="embeddings/oleObject80.bin"/><Relationship Id="rId138" Type="http://schemas.openxmlformats.org/officeDocument/2006/relationships/oleObject" Target="embeddings/oleObject79.bin"/><Relationship Id="rId137" Type="http://schemas.openxmlformats.org/officeDocument/2006/relationships/image" Target="media/image48.wmf"/><Relationship Id="rId136" Type="http://schemas.openxmlformats.org/officeDocument/2006/relationships/oleObject" Target="embeddings/oleObject78.bin"/><Relationship Id="rId135" Type="http://schemas.openxmlformats.org/officeDocument/2006/relationships/image" Target="media/image47.wmf"/><Relationship Id="rId134" Type="http://schemas.openxmlformats.org/officeDocument/2006/relationships/oleObject" Target="embeddings/oleObject77.bin"/><Relationship Id="rId133" Type="http://schemas.openxmlformats.org/officeDocument/2006/relationships/oleObject" Target="embeddings/oleObject76.bin"/><Relationship Id="rId132" Type="http://schemas.openxmlformats.org/officeDocument/2006/relationships/oleObject" Target="embeddings/oleObject75.bin"/><Relationship Id="rId131" Type="http://schemas.openxmlformats.org/officeDocument/2006/relationships/image" Target="media/image46.wmf"/><Relationship Id="rId130" Type="http://schemas.openxmlformats.org/officeDocument/2006/relationships/oleObject" Target="embeddings/oleObject74.bin"/><Relationship Id="rId13" Type="http://schemas.openxmlformats.org/officeDocument/2006/relationships/image" Target="media/image2.png"/><Relationship Id="rId129" Type="http://schemas.openxmlformats.org/officeDocument/2006/relationships/image" Target="media/image45.wmf"/><Relationship Id="rId128" Type="http://schemas.openxmlformats.org/officeDocument/2006/relationships/oleObject" Target="embeddings/oleObject73.bin"/><Relationship Id="rId127" Type="http://schemas.openxmlformats.org/officeDocument/2006/relationships/oleObject" Target="embeddings/oleObject72.bin"/><Relationship Id="rId126" Type="http://schemas.openxmlformats.org/officeDocument/2006/relationships/image" Target="media/image44.wmf"/><Relationship Id="rId125" Type="http://schemas.openxmlformats.org/officeDocument/2006/relationships/oleObject" Target="embeddings/oleObject71.bin"/><Relationship Id="rId124" Type="http://schemas.openxmlformats.org/officeDocument/2006/relationships/image" Target="media/image43.wmf"/><Relationship Id="rId123" Type="http://schemas.openxmlformats.org/officeDocument/2006/relationships/oleObject" Target="embeddings/oleObject70.bin"/><Relationship Id="rId122" Type="http://schemas.openxmlformats.org/officeDocument/2006/relationships/image" Target="media/image42.wmf"/><Relationship Id="rId121" Type="http://schemas.openxmlformats.org/officeDocument/2006/relationships/oleObject" Target="embeddings/oleObject69.bin"/><Relationship Id="rId120" Type="http://schemas.openxmlformats.org/officeDocument/2006/relationships/image" Target="media/image41.wmf"/><Relationship Id="rId12" Type="http://schemas.openxmlformats.org/officeDocument/2006/relationships/image" Target="media/image1.png"/><Relationship Id="rId119" Type="http://schemas.openxmlformats.org/officeDocument/2006/relationships/oleObject" Target="embeddings/oleObject68.bin"/><Relationship Id="rId118" Type="http://schemas.openxmlformats.org/officeDocument/2006/relationships/oleObject" Target="embeddings/oleObject67.bin"/><Relationship Id="rId117" Type="http://schemas.openxmlformats.org/officeDocument/2006/relationships/oleObject" Target="embeddings/oleObject66.bin"/><Relationship Id="rId116" Type="http://schemas.openxmlformats.org/officeDocument/2006/relationships/image" Target="media/image40.wmf"/><Relationship Id="rId115" Type="http://schemas.openxmlformats.org/officeDocument/2006/relationships/oleObject" Target="embeddings/oleObject65.bin"/><Relationship Id="rId114" Type="http://schemas.openxmlformats.org/officeDocument/2006/relationships/image" Target="media/image39.wmf"/><Relationship Id="rId113" Type="http://schemas.openxmlformats.org/officeDocument/2006/relationships/oleObject" Target="embeddings/oleObject64.bin"/><Relationship Id="rId112" Type="http://schemas.openxmlformats.org/officeDocument/2006/relationships/oleObject" Target="embeddings/oleObject63.bin"/><Relationship Id="rId111" Type="http://schemas.openxmlformats.org/officeDocument/2006/relationships/oleObject" Target="embeddings/oleObject62.bin"/><Relationship Id="rId110" Type="http://schemas.openxmlformats.org/officeDocument/2006/relationships/oleObject" Target="embeddings/oleObject61.bin"/><Relationship Id="rId11" Type="http://schemas.openxmlformats.org/officeDocument/2006/relationships/theme" Target="theme/theme1.xml"/><Relationship Id="rId109" Type="http://schemas.openxmlformats.org/officeDocument/2006/relationships/oleObject" Target="embeddings/oleObject60.bin"/><Relationship Id="rId108" Type="http://schemas.openxmlformats.org/officeDocument/2006/relationships/oleObject" Target="embeddings/oleObject59.bin"/><Relationship Id="rId107" Type="http://schemas.openxmlformats.org/officeDocument/2006/relationships/oleObject" Target="embeddings/oleObject58.bin"/><Relationship Id="rId106" Type="http://schemas.openxmlformats.org/officeDocument/2006/relationships/oleObject" Target="embeddings/oleObject57.bin"/><Relationship Id="rId105" Type="http://schemas.openxmlformats.org/officeDocument/2006/relationships/oleObject" Target="embeddings/oleObject56.bin"/><Relationship Id="rId104" Type="http://schemas.openxmlformats.org/officeDocument/2006/relationships/oleObject" Target="embeddings/oleObject55.bin"/><Relationship Id="rId103" Type="http://schemas.openxmlformats.org/officeDocument/2006/relationships/image" Target="media/image38.wmf"/><Relationship Id="rId102" Type="http://schemas.openxmlformats.org/officeDocument/2006/relationships/oleObject" Target="embeddings/oleObject54.bin"/><Relationship Id="rId101" Type="http://schemas.openxmlformats.org/officeDocument/2006/relationships/image" Target="media/image37.wmf"/><Relationship Id="rId100" Type="http://schemas.openxmlformats.org/officeDocument/2006/relationships/oleObject" Target="embeddings/oleObject53.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是大Vdd</Company>
  <Pages>23</Pages>
  <Words>2314</Words>
  <Characters>2980</Characters>
  <Lines>84</Lines>
  <Paragraphs>23</Paragraphs>
  <TotalTime>0</TotalTime>
  <ScaleCrop>false</ScaleCrop>
  <LinksUpToDate>false</LinksUpToDate>
  <CharactersWithSpaces>3232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2024-10-04T09:04:00Z</dcterms:created>
  <dc:creator>28276</dc:creator>
  <cp:lastModifiedBy>崔超</cp:lastModifiedBy>
  <dcterms:modified xsi:type="dcterms:W3CDTF">2026-06-01T06:39:56Z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3D93BD93E4674A09B8FC2561D6058C92_13</vt:lpwstr>
  </property>
  <property fmtid="{D5CDD505-2E9C-101B-9397-08002B2CF9AE}" pid="4" name="KSOTemplateDocerSaveRecord">
    <vt:lpwstr>eyJoZGlkIjoiNWE0ZmZhMGU2MjA3MWMyM2Q1MTJiZDkwMGY3NDMxOTAiLCJ1c2VySWQiOiI1MDg5MTA5MDIifQ==</vt:lpwstr>
  </property>
</Properties>
</file>